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C30" w:rsidRPr="00C11C30" w:rsidRDefault="00C11C30" w:rsidP="00BD4F8E">
      <w:pPr>
        <w:widowControl/>
        <w:spacing w:before="86" w:line="520" w:lineRule="exact"/>
        <w:textAlignment w:val="baseline"/>
        <w:outlineLvl w:val="0"/>
        <w:rPr>
          <w:rFonts w:ascii="Helvetica" w:eastAsia="新細明體" w:hAnsi="Helvetica" w:cs="Helvetica"/>
          <w:b/>
          <w:bCs/>
          <w:color w:val="000000"/>
          <w:kern w:val="36"/>
          <w:sz w:val="48"/>
          <w:szCs w:val="48"/>
        </w:rPr>
      </w:pPr>
      <w:r w:rsidRPr="00C11C30">
        <w:rPr>
          <w:rFonts w:ascii="Helvetica" w:eastAsia="新細明體" w:hAnsi="Helvetica" w:cs="Helvetica"/>
          <w:b/>
          <w:bCs/>
          <w:color w:val="000000"/>
          <w:kern w:val="36"/>
          <w:sz w:val="48"/>
          <w:szCs w:val="48"/>
        </w:rPr>
        <w:t>全球</w:t>
      </w:r>
      <w:r w:rsidRPr="00C11C30">
        <w:rPr>
          <w:rFonts w:ascii="Helvetica" w:eastAsia="新細明體" w:hAnsi="Helvetica" w:cs="Helvetica"/>
          <w:b/>
          <w:bCs/>
          <w:color w:val="000000"/>
          <w:kern w:val="36"/>
          <w:sz w:val="48"/>
          <w:szCs w:val="48"/>
        </w:rPr>
        <w:t xml:space="preserve"> 1.1 </w:t>
      </w:r>
      <w:r w:rsidRPr="00C11C30">
        <w:rPr>
          <w:rFonts w:ascii="Helvetica" w:eastAsia="新細明體" w:hAnsi="Helvetica" w:cs="Helvetica"/>
          <w:b/>
          <w:bCs/>
          <w:color w:val="000000"/>
          <w:kern w:val="36"/>
          <w:sz w:val="48"/>
          <w:szCs w:val="48"/>
        </w:rPr>
        <w:t>萬名科學家連署提出地球進入「</w:t>
      </w:r>
      <w:proofErr w:type="gramStart"/>
      <w:r w:rsidRPr="00C11C30">
        <w:rPr>
          <w:rFonts w:ascii="Helvetica" w:eastAsia="新細明體" w:hAnsi="Helvetica" w:cs="Helvetica"/>
          <w:b/>
          <w:bCs/>
          <w:color w:val="000000"/>
          <w:kern w:val="36"/>
          <w:sz w:val="48"/>
          <w:szCs w:val="48"/>
        </w:rPr>
        <w:t>氣候警急狀態</w:t>
      </w:r>
      <w:proofErr w:type="gramEnd"/>
      <w:r w:rsidRPr="00C11C30">
        <w:rPr>
          <w:rFonts w:ascii="Helvetica" w:eastAsia="新細明體" w:hAnsi="Helvetica" w:cs="Helvetica"/>
          <w:b/>
          <w:bCs/>
          <w:color w:val="000000"/>
          <w:kern w:val="36"/>
          <w:sz w:val="48"/>
          <w:szCs w:val="48"/>
        </w:rPr>
        <w:t>」</w:t>
      </w:r>
    </w:p>
    <w:p w:rsidR="00C11C30" w:rsidRPr="00C11C30" w:rsidRDefault="00C11C30" w:rsidP="00C11C30">
      <w:pPr>
        <w:widowControl/>
        <w:textAlignment w:val="baseline"/>
        <w:rPr>
          <w:rFonts w:ascii="inherit" w:eastAsia="新細明體" w:hAnsi="inherit" w:cs="新細明體"/>
          <w:color w:val="979797"/>
          <w:kern w:val="0"/>
          <w:sz w:val="16"/>
          <w:szCs w:val="16"/>
        </w:rPr>
      </w:pPr>
      <w:hyperlink r:id="rId8" w:history="1">
        <w:r w:rsidRPr="00C11C30">
          <w:rPr>
            <w:rFonts w:ascii="inherit" w:eastAsia="新細明體" w:hAnsi="inherit" w:cs="新細明體"/>
            <w:color w:val="444444"/>
            <w:kern w:val="0"/>
            <w:sz w:val="16"/>
            <w:szCs w:val="16"/>
            <w:bdr w:val="none" w:sz="0" w:space="0" w:color="auto" w:frame="1"/>
          </w:rPr>
          <w:t> </w:t>
        </w:r>
        <w:r w:rsidRPr="00C11C30">
          <w:rPr>
            <w:rFonts w:ascii="inherit" w:eastAsia="新細明體" w:hAnsi="inherit" w:cs="新細明體"/>
            <w:color w:val="444444"/>
            <w:kern w:val="0"/>
            <w:sz w:val="16"/>
            <w:szCs w:val="16"/>
            <w:bdr w:val="none" w:sz="0" w:space="0" w:color="auto" w:frame="1"/>
          </w:rPr>
          <w:t>黃威翔</w:t>
        </w:r>
      </w:hyperlink>
      <w:r w:rsidRPr="00C11C30">
        <w:rPr>
          <w:rFonts w:ascii="inherit" w:eastAsia="新細明體" w:hAnsi="inherit" w:cs="新細明體"/>
          <w:color w:val="979797"/>
          <w:kern w:val="0"/>
          <w:sz w:val="16"/>
          <w:szCs w:val="16"/>
        </w:rPr>
        <w:t> </w:t>
      </w:r>
      <w:hyperlink r:id="rId9" w:history="1">
        <w:r w:rsidRPr="00C11C30">
          <w:rPr>
            <w:rFonts w:ascii="inherit" w:eastAsia="新細明體" w:hAnsi="inherit" w:cs="新細明體"/>
            <w:color w:val="444444"/>
            <w:kern w:val="0"/>
            <w:sz w:val="16"/>
            <w:szCs w:val="16"/>
            <w:u w:val="single"/>
            <w:bdr w:val="none" w:sz="0" w:space="0" w:color="auto" w:frame="1"/>
          </w:rPr>
          <w:t>27/11/2019</w:t>
        </w:r>
      </w:hyperlink>
      <w:r w:rsidRPr="00C11C30">
        <w:rPr>
          <w:rFonts w:ascii="inherit" w:eastAsia="新細明體" w:hAnsi="inherit" w:cs="新細明體"/>
          <w:color w:val="979797"/>
          <w:kern w:val="0"/>
          <w:sz w:val="16"/>
          <w:szCs w:val="16"/>
        </w:rPr>
        <w:t> </w:t>
      </w:r>
      <w:hyperlink r:id="rId10" w:history="1">
        <w:r w:rsidRPr="00C11C30">
          <w:rPr>
            <w:rFonts w:ascii="inherit" w:eastAsia="新細明體" w:hAnsi="inherit" w:cs="新細明體"/>
            <w:color w:val="444444"/>
            <w:kern w:val="0"/>
            <w:sz w:val="16"/>
            <w:szCs w:val="16"/>
            <w:u w:val="single"/>
            <w:bdr w:val="none" w:sz="0" w:space="0" w:color="auto" w:frame="1"/>
          </w:rPr>
          <w:t>明日環境</w:t>
        </w:r>
      </w:hyperlink>
    </w:p>
    <w:p w:rsidR="00C11C30" w:rsidRPr="00C11C30" w:rsidRDefault="00C11C30" w:rsidP="00C11C30">
      <w:pPr>
        <w:widowControl/>
        <w:shd w:val="clear" w:color="auto" w:fill="FFFFFF"/>
        <w:textAlignment w:val="baseline"/>
        <w:rPr>
          <w:rFonts w:ascii="Helvetica" w:eastAsia="新細明體" w:hAnsi="Helvetica" w:cs="Helvetica"/>
          <w:color w:val="000000"/>
          <w:kern w:val="0"/>
          <w:sz w:val="16"/>
          <w:szCs w:val="16"/>
        </w:rPr>
      </w:pPr>
      <w:r w:rsidRPr="00C11C30">
        <w:rPr>
          <w:rFonts w:ascii="Helvetica" w:eastAsia="新細明體" w:hAnsi="Helvetica" w:cs="Helvetica"/>
          <w:noProof/>
          <w:color w:val="000000"/>
          <w:kern w:val="0"/>
          <w:sz w:val="21"/>
          <w:szCs w:val="21"/>
        </w:rPr>
        <w:drawing>
          <wp:inline distT="0" distB="0" distL="0" distR="0" wp14:anchorId="12DEF290" wp14:editId="58E9A7A2">
            <wp:extent cx="4819650" cy="2710756"/>
            <wp:effectExtent l="0" t="0" r="0" b="0"/>
            <wp:docPr id="3" name="圖片 3" descr="https://tomorrowsci.com/wp-content/uploads/2019/11/10-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morrowsci.com/wp-content/uploads/2019/11/10-678x38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5094" cy="2713818"/>
                    </a:xfrm>
                    <a:prstGeom prst="rect">
                      <a:avLst/>
                    </a:prstGeom>
                    <a:noFill/>
                    <a:ln>
                      <a:noFill/>
                    </a:ln>
                  </pic:spPr>
                </pic:pic>
              </a:graphicData>
            </a:graphic>
          </wp:inline>
        </w:drawing>
      </w:r>
      <w:r w:rsidRPr="00C11C30">
        <w:rPr>
          <w:rFonts w:ascii="Helvetica" w:eastAsia="新細明體" w:hAnsi="Helvetica" w:cs="Helvetica"/>
          <w:color w:val="000000"/>
          <w:kern w:val="0"/>
          <w:sz w:val="16"/>
          <w:szCs w:val="16"/>
        </w:rPr>
        <w:t>圖：</w:t>
      </w:r>
      <w:r w:rsidRPr="00C11C30">
        <w:rPr>
          <w:rFonts w:ascii="Helvetica" w:eastAsia="新細明體" w:hAnsi="Helvetica" w:cs="Helvetica"/>
          <w:color w:val="000000"/>
          <w:kern w:val="0"/>
          <w:sz w:val="16"/>
          <w:szCs w:val="16"/>
        </w:rPr>
        <w:t>NASA</w:t>
      </w:r>
    </w:p>
    <w:p w:rsidR="00C11C30" w:rsidRPr="00C11C30" w:rsidRDefault="00C11C30" w:rsidP="00C11C30">
      <w:pPr>
        <w:widowControl/>
        <w:shd w:val="clear" w:color="auto" w:fill="FFFFFF"/>
        <w:spacing w:beforeAutospacing="1" w:afterAutospacing="1"/>
        <w:textAlignment w:val="baseline"/>
        <w:rPr>
          <w:rFonts w:ascii="inherit" w:eastAsia="新細明體" w:hAnsi="inherit" w:cs="Helvetica"/>
          <w:color w:val="000000"/>
          <w:kern w:val="0"/>
          <w:szCs w:val="24"/>
        </w:rPr>
      </w:pPr>
      <w:r w:rsidRPr="00C11C30">
        <w:rPr>
          <w:rFonts w:ascii="inherit" w:eastAsia="新細明體" w:hAnsi="inherit" w:cs="Helvetica"/>
          <w:b/>
          <w:bCs/>
          <w:color w:val="000000"/>
          <w:kern w:val="0"/>
          <w:szCs w:val="24"/>
          <w:bdr w:val="none" w:sz="0" w:space="0" w:color="auto" w:frame="1"/>
        </w:rPr>
        <w:t>全球超過</w:t>
      </w:r>
      <w:r w:rsidRPr="00C11C30">
        <w:rPr>
          <w:rFonts w:ascii="inherit" w:eastAsia="新細明體" w:hAnsi="inherit" w:cs="Helvetica"/>
          <w:b/>
          <w:bCs/>
          <w:color w:val="000000"/>
          <w:kern w:val="0"/>
          <w:szCs w:val="24"/>
          <w:bdr w:val="none" w:sz="0" w:space="0" w:color="auto" w:frame="1"/>
        </w:rPr>
        <w:t xml:space="preserve"> 11,000 </w:t>
      </w:r>
      <w:r w:rsidRPr="00C11C30">
        <w:rPr>
          <w:rFonts w:ascii="inherit" w:eastAsia="新細明體" w:hAnsi="inherit" w:cs="Helvetica"/>
          <w:b/>
          <w:bCs/>
          <w:color w:val="000000"/>
          <w:kern w:val="0"/>
          <w:szCs w:val="24"/>
          <w:bdr w:val="none" w:sz="0" w:space="0" w:color="auto" w:frame="1"/>
        </w:rPr>
        <w:t>名不同領域的科學家聯合起來，向全世界呈遞了一個重要的訊息：「若是我們不在生活中做出迅速、深遠且長久的改變，巨大人類災難很快就會到來。」</w:t>
      </w:r>
    </w:p>
    <w:p w:rsidR="00C11C30" w:rsidRPr="00C11C30" w:rsidRDefault="00C11C30" w:rsidP="00C11C30">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C11C30">
        <w:rPr>
          <w:rFonts w:ascii="Helvetica" w:eastAsia="新細明體" w:hAnsi="Helvetica" w:cs="Helvetica"/>
          <w:b/>
          <w:bCs/>
          <w:color w:val="1490CE"/>
          <w:kern w:val="0"/>
          <w:sz w:val="36"/>
          <w:szCs w:val="36"/>
        </w:rPr>
        <w:t>再次呼籲</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 xml:space="preserve">40 </w:t>
      </w:r>
      <w:r w:rsidRPr="00C11C30">
        <w:rPr>
          <w:rFonts w:ascii="inherit" w:eastAsia="新細明體" w:hAnsi="inherit" w:cs="Helvetica"/>
          <w:color w:val="000000"/>
          <w:kern w:val="0"/>
          <w:szCs w:val="24"/>
        </w:rPr>
        <w:t>多年以來，全球的科學家一直警告著逐漸逼近的氣候危機，但目前為止，他們的呼籲卻極少獲得關注，且甚至未造成太多的改變。現在，全球處於氣候緊急狀態之中，由於大眾對於這些科學家的預知已經逐漸淡忘，專家們別無選擇，只能再一次的嘗試。</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雪梨大學（</w:t>
      </w:r>
      <w:r w:rsidRPr="00C11C30">
        <w:rPr>
          <w:rFonts w:ascii="inherit" w:eastAsia="新細明體" w:hAnsi="inherit" w:cs="Helvetica"/>
          <w:color w:val="000000"/>
          <w:kern w:val="0"/>
          <w:szCs w:val="24"/>
        </w:rPr>
        <w:t>University of Sydney</w:t>
      </w:r>
      <w:r w:rsidRPr="00C11C30">
        <w:rPr>
          <w:rFonts w:ascii="inherit" w:eastAsia="新細明體" w:hAnsi="inherit" w:cs="Helvetica"/>
          <w:color w:val="000000"/>
          <w:kern w:val="0"/>
          <w:szCs w:val="24"/>
        </w:rPr>
        <w:t>）環境科學家湯姆斯</w:t>
      </w:r>
      <w:r w:rsidRPr="00C11C30">
        <w:rPr>
          <w:rFonts w:ascii="inherit" w:eastAsia="新細明體" w:hAnsi="inherit" w:cs="Helvetica"/>
          <w:color w:val="000000"/>
          <w:kern w:val="0"/>
          <w:szCs w:val="24"/>
        </w:rPr>
        <w:t>·</w:t>
      </w:r>
      <w:r w:rsidRPr="00C11C30">
        <w:rPr>
          <w:rFonts w:ascii="inherit" w:eastAsia="新細明體" w:hAnsi="inherit" w:cs="Helvetica"/>
          <w:color w:val="000000"/>
          <w:kern w:val="0"/>
          <w:szCs w:val="24"/>
        </w:rPr>
        <w:t>紐森博士（</w:t>
      </w:r>
      <w:r w:rsidRPr="00C11C30">
        <w:rPr>
          <w:rFonts w:ascii="inherit" w:eastAsia="新細明體" w:hAnsi="inherit" w:cs="Helvetica"/>
          <w:color w:val="000000"/>
          <w:kern w:val="0"/>
          <w:szCs w:val="24"/>
        </w:rPr>
        <w:t>Thomas Newsome</w:t>
      </w:r>
      <w:r w:rsidRPr="00C11C30">
        <w:rPr>
          <w:rFonts w:ascii="inherit" w:eastAsia="新細明體" w:hAnsi="inherit" w:cs="Helvetica"/>
          <w:color w:val="000000"/>
          <w:kern w:val="0"/>
          <w:szCs w:val="24"/>
        </w:rPr>
        <w:t>）表示：「科學家有道德義務警告全人類任何巨大的威脅。從我們擁有的數據看來，很清楚地我們正在面臨氣候危機。」</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兩年前，紐森博士及其同事撰寫了受到關注的一項氣候研究，由有史以來最大的國際科學家組織簽署的《全球科學家向人類的第二次警告》</w:t>
      </w:r>
      <w:proofErr w:type="gramStart"/>
      <w:r w:rsidRPr="00C11C30">
        <w:rPr>
          <w:rFonts w:ascii="inherit" w:eastAsia="新細明體" w:hAnsi="inherit" w:cs="Helvetica"/>
          <w:color w:val="000000"/>
          <w:kern w:val="0"/>
          <w:szCs w:val="24"/>
        </w:rPr>
        <w:t>（</w:t>
      </w:r>
      <w:proofErr w:type="gramEnd"/>
      <w:r w:rsidRPr="00C11C30">
        <w:rPr>
          <w:rFonts w:ascii="inherit" w:eastAsia="新細明體" w:hAnsi="inherit" w:cs="Helvetica"/>
          <w:color w:val="000000"/>
          <w:kern w:val="0"/>
          <w:szCs w:val="24"/>
        </w:rPr>
        <w:t>World Scientists’ Warning to Humanity: A Second Notice</w:t>
      </w:r>
      <w:proofErr w:type="gramStart"/>
      <w:r w:rsidRPr="00C11C30">
        <w:rPr>
          <w:rFonts w:ascii="inherit" w:eastAsia="新細明體" w:hAnsi="inherit" w:cs="Helvetica"/>
          <w:color w:val="000000"/>
          <w:kern w:val="0"/>
          <w:szCs w:val="24"/>
        </w:rPr>
        <w:t>）</w:t>
      </w:r>
      <w:proofErr w:type="gramEnd"/>
      <w:r w:rsidRPr="00C11C30">
        <w:rPr>
          <w:rFonts w:ascii="inherit" w:eastAsia="新細明體" w:hAnsi="inherit" w:cs="Helvetica"/>
          <w:color w:val="000000"/>
          <w:kern w:val="0"/>
          <w:szCs w:val="24"/>
        </w:rPr>
        <w:t>。此次，他們再次向全球發出另一個緊急的警告。</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lastRenderedPageBreak/>
        <w:t>受到最近全球關注環境議題上升的鼓勵，這項研究探索了</w:t>
      </w:r>
      <w:r w:rsidRPr="00C11C30">
        <w:rPr>
          <w:rFonts w:ascii="inherit" w:eastAsia="新細明體" w:hAnsi="inherit" w:cs="Helvetica"/>
          <w:color w:val="000000"/>
          <w:kern w:val="0"/>
          <w:szCs w:val="24"/>
        </w:rPr>
        <w:t xml:space="preserve"> 40 </w:t>
      </w:r>
      <w:r w:rsidRPr="00C11C30">
        <w:rPr>
          <w:rFonts w:ascii="inherit" w:eastAsia="新細明體" w:hAnsi="inherit" w:cs="Helvetica"/>
          <w:color w:val="000000"/>
          <w:kern w:val="0"/>
          <w:szCs w:val="24"/>
        </w:rPr>
        <w:t>年的公開數據，包括能源使用、地表溫度、人口、森林砍伐、極地冰層、生育率以及碳排放量。</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該研究發表不久後，馬上就吸引了許多科學家參與簽署，其中包括超過</w:t>
      </w:r>
      <w:r w:rsidRPr="00C11C30">
        <w:rPr>
          <w:rFonts w:ascii="inherit" w:eastAsia="新細明體" w:hAnsi="inherit" w:cs="Helvetica"/>
          <w:color w:val="000000"/>
          <w:kern w:val="0"/>
          <w:szCs w:val="24"/>
        </w:rPr>
        <w:t xml:space="preserve"> 150 </w:t>
      </w:r>
      <w:proofErr w:type="gramStart"/>
      <w:r w:rsidRPr="00C11C30">
        <w:rPr>
          <w:rFonts w:ascii="inherit" w:eastAsia="新細明體" w:hAnsi="inherit" w:cs="Helvetica"/>
          <w:color w:val="000000"/>
          <w:kern w:val="0"/>
          <w:szCs w:val="24"/>
        </w:rPr>
        <w:t>個</w:t>
      </w:r>
      <w:proofErr w:type="gramEnd"/>
      <w:r w:rsidRPr="00C11C30">
        <w:rPr>
          <w:rFonts w:ascii="inherit" w:eastAsia="新細明體" w:hAnsi="inherit" w:cs="Helvetica"/>
          <w:color w:val="000000"/>
          <w:kern w:val="0"/>
          <w:szCs w:val="24"/>
        </w:rPr>
        <w:t>不同國家的科學家。該研究指出：「氣候危機已經到來，比多數科學家預期的更快，比起預期的還要嚴重，這會威脅到自然生態系統和人類的命運。」</w:t>
      </w:r>
    </w:p>
    <w:p w:rsidR="00C11C30" w:rsidRPr="00C11C30" w:rsidRDefault="00C11C30" w:rsidP="00C11C30">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C11C30">
        <w:rPr>
          <w:rFonts w:ascii="Helvetica" w:eastAsia="新細明體" w:hAnsi="Helvetica" w:cs="Helvetica"/>
          <w:b/>
          <w:bCs/>
          <w:color w:val="1490CE"/>
          <w:kern w:val="0"/>
          <w:sz w:val="36"/>
          <w:szCs w:val="36"/>
        </w:rPr>
        <w:t>解決方案</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雖然該研究的結論未提出新的訊息，但是該研究為某些解決方案及令人煩惱的跡象提供了依據，例如人類逐漸增加的肉類生產、喪失樹林、出生率以及碳排放。今日，全球人口仍然以每年大約</w:t>
      </w:r>
      <w:r w:rsidRPr="00C11C30">
        <w:rPr>
          <w:rFonts w:ascii="inherit" w:eastAsia="新細明體" w:hAnsi="inherit" w:cs="Helvetica"/>
          <w:color w:val="000000"/>
          <w:kern w:val="0"/>
          <w:szCs w:val="24"/>
        </w:rPr>
        <w:t xml:space="preserve"> 8 </w:t>
      </w:r>
      <w:r w:rsidRPr="00C11C30">
        <w:rPr>
          <w:rFonts w:ascii="inherit" w:eastAsia="新細明體" w:hAnsi="inherit" w:cs="Helvetica"/>
          <w:color w:val="000000"/>
          <w:kern w:val="0"/>
          <w:szCs w:val="24"/>
        </w:rPr>
        <w:t>千萬人的數量在增加，亞馬遜雨林的砍伐情況日益嚴重。</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俄勒岡州立大學（</w:t>
      </w:r>
      <w:r w:rsidRPr="00C11C30">
        <w:rPr>
          <w:rFonts w:ascii="inherit" w:eastAsia="新細明體" w:hAnsi="inherit" w:cs="Helvetica"/>
          <w:color w:val="000000"/>
          <w:kern w:val="0"/>
          <w:szCs w:val="24"/>
        </w:rPr>
        <w:t>Oregon State University</w:t>
      </w:r>
      <w:r w:rsidRPr="00C11C30">
        <w:rPr>
          <w:rFonts w:ascii="inherit" w:eastAsia="新細明體" w:hAnsi="inherit" w:cs="Helvetica"/>
          <w:color w:val="000000"/>
          <w:kern w:val="0"/>
          <w:szCs w:val="24"/>
        </w:rPr>
        <w:t>）生態學家威廉</w:t>
      </w:r>
      <w:r w:rsidRPr="00C11C30">
        <w:rPr>
          <w:rFonts w:ascii="inherit" w:eastAsia="新細明體" w:hAnsi="inherit" w:cs="Helvetica"/>
          <w:color w:val="000000"/>
          <w:kern w:val="0"/>
          <w:szCs w:val="24"/>
        </w:rPr>
        <w:t>·</w:t>
      </w:r>
      <w:r w:rsidRPr="00C11C30">
        <w:rPr>
          <w:rFonts w:ascii="inherit" w:eastAsia="新細明體" w:hAnsi="inherit" w:cs="Helvetica"/>
          <w:color w:val="000000"/>
          <w:kern w:val="0"/>
          <w:szCs w:val="24"/>
        </w:rPr>
        <w:t>瑞普爾教授（</w:t>
      </w:r>
      <w:r w:rsidRPr="00C11C30">
        <w:rPr>
          <w:rFonts w:ascii="inherit" w:eastAsia="新細明體" w:hAnsi="inherit" w:cs="Helvetica"/>
          <w:color w:val="000000"/>
          <w:kern w:val="0"/>
          <w:szCs w:val="24"/>
        </w:rPr>
        <w:t>William Ripple</w:t>
      </w:r>
      <w:r w:rsidRPr="00C11C30">
        <w:rPr>
          <w:rFonts w:ascii="inherit" w:eastAsia="新細明體" w:hAnsi="inherit" w:cs="Helvetica"/>
          <w:color w:val="000000"/>
          <w:kern w:val="0"/>
          <w:szCs w:val="24"/>
        </w:rPr>
        <w:t>）表示：「儘管進行了</w:t>
      </w:r>
      <w:r w:rsidRPr="00C11C30">
        <w:rPr>
          <w:rFonts w:ascii="inherit" w:eastAsia="新細明體" w:hAnsi="inherit" w:cs="Helvetica"/>
          <w:color w:val="000000"/>
          <w:kern w:val="0"/>
          <w:szCs w:val="24"/>
        </w:rPr>
        <w:t xml:space="preserve"> 40 </w:t>
      </w:r>
      <w:r w:rsidRPr="00C11C30">
        <w:rPr>
          <w:rFonts w:ascii="inherit" w:eastAsia="新細明體" w:hAnsi="inherit" w:cs="Helvetica"/>
          <w:color w:val="000000"/>
          <w:kern w:val="0"/>
          <w:szCs w:val="24"/>
        </w:rPr>
        <w:t>年的重要全球協商，我們仍然一如繼往，而實質上我們沒有解決這個危機。」</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為了停止氣候危機的最壞結果，該研究提到人類必須要逆轉這些趨勢，並讓剩餘的化石燃料維持在地底不要開採。該研究認為應該要追求再生能源及碳捕獲技術、轉向更多植物性食物、並且向所有人，尤其是對女生及年輕女性提供生育計畫。</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該研究承認，較富裕的國家將不可避免地帶領這些改變，但若全世界真的</w:t>
      </w:r>
      <w:proofErr w:type="gramStart"/>
      <w:r w:rsidRPr="00C11C30">
        <w:rPr>
          <w:rFonts w:ascii="inherit" w:eastAsia="新細明體" w:hAnsi="inherit" w:cs="Helvetica"/>
          <w:color w:val="000000"/>
          <w:kern w:val="0"/>
          <w:szCs w:val="24"/>
        </w:rPr>
        <w:t>對於零碳排放</w:t>
      </w:r>
      <w:proofErr w:type="gramEnd"/>
      <w:r w:rsidRPr="00C11C30">
        <w:rPr>
          <w:rFonts w:ascii="inherit" w:eastAsia="新細明體" w:hAnsi="inherit" w:cs="Helvetica"/>
          <w:color w:val="000000"/>
          <w:kern w:val="0"/>
          <w:szCs w:val="24"/>
        </w:rPr>
        <w:t>的未來認真對待，人們也需要幫助較窮困的國家。由於人類主宰了自己</w:t>
      </w:r>
      <w:proofErr w:type="gramStart"/>
      <w:r w:rsidRPr="00C11C30">
        <w:rPr>
          <w:rFonts w:ascii="inherit" w:eastAsia="新細明體" w:hAnsi="inherit" w:cs="Helvetica"/>
          <w:color w:val="000000"/>
          <w:kern w:val="0"/>
          <w:szCs w:val="24"/>
        </w:rPr>
        <w:t>的碳排量</w:t>
      </w:r>
      <w:proofErr w:type="gramEnd"/>
      <w:r w:rsidRPr="00C11C30">
        <w:rPr>
          <w:rFonts w:ascii="inherit" w:eastAsia="新細明體" w:hAnsi="inherit" w:cs="Helvetica"/>
          <w:color w:val="000000"/>
          <w:kern w:val="0"/>
          <w:szCs w:val="24"/>
        </w:rPr>
        <w:t>，因此人類也必須同時迅速行動，以停止並逆轉棲地及生物多樣性的喪失，讓森林及自然棲地能恢復生機以</w:t>
      </w:r>
      <w:proofErr w:type="gramStart"/>
      <w:r w:rsidRPr="00C11C30">
        <w:rPr>
          <w:rFonts w:ascii="inherit" w:eastAsia="新細明體" w:hAnsi="inherit" w:cs="Helvetica"/>
          <w:color w:val="000000"/>
          <w:kern w:val="0"/>
          <w:szCs w:val="24"/>
        </w:rPr>
        <w:t>儲碳。</w:t>
      </w:r>
      <w:proofErr w:type="gramEnd"/>
    </w:p>
    <w:p w:rsidR="00C11C30" w:rsidRPr="00C11C30" w:rsidRDefault="00C11C30" w:rsidP="00C11C30">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C11C30">
        <w:rPr>
          <w:rFonts w:ascii="Helvetica" w:eastAsia="新細明體" w:hAnsi="Helvetica" w:cs="Helvetica"/>
          <w:b/>
          <w:bCs/>
          <w:color w:val="1490CE"/>
          <w:kern w:val="0"/>
          <w:sz w:val="36"/>
          <w:szCs w:val="36"/>
        </w:rPr>
        <w:t>維持樂觀</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該研究計算，</w:t>
      </w:r>
      <w:proofErr w:type="gramStart"/>
      <w:r w:rsidRPr="00C11C30">
        <w:rPr>
          <w:rFonts w:ascii="inherit" w:eastAsia="新細明體" w:hAnsi="inherit" w:cs="Helvetica"/>
          <w:color w:val="000000"/>
          <w:kern w:val="0"/>
          <w:szCs w:val="24"/>
        </w:rPr>
        <w:t>單藉由</w:t>
      </w:r>
      <w:proofErr w:type="gramEnd"/>
      <w:r w:rsidRPr="00C11C30">
        <w:rPr>
          <w:rFonts w:ascii="inherit" w:eastAsia="新細明體" w:hAnsi="inherit" w:cs="Helvetica"/>
          <w:color w:val="000000"/>
          <w:kern w:val="0"/>
          <w:szCs w:val="24"/>
        </w:rPr>
        <w:t>這些「大自然解決方案」，就可以達到巴黎協議預計排放目標的</w:t>
      </w:r>
      <w:r w:rsidRPr="00C11C30">
        <w:rPr>
          <w:rFonts w:ascii="inherit" w:eastAsia="新細明體" w:hAnsi="inherit" w:cs="Helvetica"/>
          <w:color w:val="000000"/>
          <w:kern w:val="0"/>
          <w:szCs w:val="24"/>
        </w:rPr>
        <w:t xml:space="preserve"> 1/3</w:t>
      </w:r>
      <w:r w:rsidRPr="00C11C30">
        <w:rPr>
          <w:rFonts w:ascii="inherit" w:eastAsia="新細明體" w:hAnsi="inherit" w:cs="Helvetica"/>
          <w:color w:val="000000"/>
          <w:kern w:val="0"/>
          <w:szCs w:val="24"/>
        </w:rPr>
        <w:t>。科學家表示：「我們的目標需要從追求</w:t>
      </w:r>
      <w:r w:rsidRPr="00C11C30">
        <w:rPr>
          <w:rFonts w:ascii="inherit" w:eastAsia="新細明體" w:hAnsi="inherit" w:cs="Helvetica"/>
          <w:color w:val="000000"/>
          <w:kern w:val="0"/>
          <w:szCs w:val="24"/>
        </w:rPr>
        <w:t xml:space="preserve"> GDP </w:t>
      </w:r>
      <w:r w:rsidRPr="00C11C30">
        <w:rPr>
          <w:rFonts w:ascii="inherit" w:eastAsia="新細明體" w:hAnsi="inherit" w:cs="Helvetica"/>
          <w:color w:val="000000"/>
          <w:kern w:val="0"/>
          <w:szCs w:val="24"/>
        </w:rPr>
        <w:t>成長及富裕，轉變成支持生態系統，及藉由優先滿足基本需求及減少不平等來改善人類福祉，」</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這些想法顯然對於現在的領導者而言是個巨大的轉彎，但好消息是，若是成功了，人類的福祉將會變得越來越好，此外我們的地球也會越來越好。</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最近，事情逐漸往一個鼓舞人心的方向發展。在過去十年中，太陽能及風能增加了超過</w:t>
      </w:r>
      <w:r w:rsidRPr="00C11C30">
        <w:rPr>
          <w:rFonts w:ascii="inherit" w:eastAsia="新細明體" w:hAnsi="inherit" w:cs="Helvetica"/>
          <w:color w:val="000000"/>
          <w:kern w:val="0"/>
          <w:szCs w:val="24"/>
        </w:rPr>
        <w:t xml:space="preserve"> 300%</w:t>
      </w:r>
      <w:r w:rsidRPr="00C11C30">
        <w:rPr>
          <w:rFonts w:ascii="inherit" w:eastAsia="新細明體" w:hAnsi="inherit" w:cs="Helvetica"/>
          <w:color w:val="000000"/>
          <w:kern w:val="0"/>
          <w:szCs w:val="24"/>
        </w:rPr>
        <w:t>，化石燃料的撤資已達到超過</w:t>
      </w:r>
      <w:r w:rsidRPr="00C11C30">
        <w:rPr>
          <w:rFonts w:ascii="inherit" w:eastAsia="新細明體" w:hAnsi="inherit" w:cs="Helvetica"/>
          <w:color w:val="000000"/>
          <w:kern w:val="0"/>
          <w:szCs w:val="24"/>
        </w:rPr>
        <w:t xml:space="preserve"> 7 </w:t>
      </w:r>
      <w:r w:rsidRPr="00C11C30">
        <w:rPr>
          <w:rFonts w:ascii="inherit" w:eastAsia="新細明體" w:hAnsi="inherit" w:cs="Helvetica"/>
          <w:color w:val="000000"/>
          <w:kern w:val="0"/>
          <w:szCs w:val="24"/>
        </w:rPr>
        <w:t>兆美元（約</w:t>
      </w:r>
      <w:r w:rsidRPr="00C11C30">
        <w:rPr>
          <w:rFonts w:ascii="inherit" w:eastAsia="新細明體" w:hAnsi="inherit" w:cs="Helvetica"/>
          <w:color w:val="000000"/>
          <w:kern w:val="0"/>
          <w:szCs w:val="24"/>
        </w:rPr>
        <w:t xml:space="preserve"> 213 </w:t>
      </w:r>
      <w:r w:rsidRPr="00C11C30">
        <w:rPr>
          <w:rFonts w:ascii="inherit" w:eastAsia="新細明體" w:hAnsi="inherit" w:cs="Helvetica"/>
          <w:color w:val="000000"/>
          <w:kern w:val="0"/>
          <w:szCs w:val="24"/>
        </w:rPr>
        <w:t>兆台幣或</w:t>
      </w:r>
      <w:r w:rsidRPr="00C11C30">
        <w:rPr>
          <w:rFonts w:ascii="inherit" w:eastAsia="新細明體" w:hAnsi="inherit" w:cs="Helvetica"/>
          <w:color w:val="000000"/>
          <w:kern w:val="0"/>
          <w:szCs w:val="24"/>
        </w:rPr>
        <w:t xml:space="preserve"> 55 </w:t>
      </w:r>
      <w:r w:rsidRPr="00C11C30">
        <w:rPr>
          <w:rFonts w:ascii="inherit" w:eastAsia="新細明體" w:hAnsi="inherit" w:cs="Helvetica"/>
          <w:color w:val="000000"/>
          <w:kern w:val="0"/>
          <w:szCs w:val="24"/>
        </w:rPr>
        <w:t>兆港幣），</w:t>
      </w:r>
      <w:proofErr w:type="gramStart"/>
      <w:r w:rsidRPr="00C11C30">
        <w:rPr>
          <w:rFonts w:ascii="inherit" w:eastAsia="新細明體" w:hAnsi="inherit" w:cs="Helvetica"/>
          <w:color w:val="000000"/>
          <w:kern w:val="0"/>
          <w:szCs w:val="24"/>
        </w:rPr>
        <w:t>此外碳價也</w:t>
      </w:r>
      <w:proofErr w:type="gramEnd"/>
      <w:r w:rsidRPr="00C11C30">
        <w:rPr>
          <w:rFonts w:ascii="inherit" w:eastAsia="新細明體" w:hAnsi="inherit" w:cs="Helvetica"/>
          <w:color w:val="000000"/>
          <w:kern w:val="0"/>
          <w:szCs w:val="24"/>
        </w:rPr>
        <w:t>逐漸受歡迎，更不用說最近個人、企業和國家對全球氣候變遷採取的廣泛行動。</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然而，該研究也承認還有許多工作要做，尤其人類必須避免可能超過人類控制範圍的，不可逆轉的臨界點或災難性的「溫室地球」。紐森博士向人類保證：「雖然事態</w:t>
      </w:r>
      <w:proofErr w:type="gramStart"/>
      <w:r w:rsidRPr="00C11C30">
        <w:rPr>
          <w:rFonts w:ascii="inherit" w:eastAsia="新細明體" w:hAnsi="inherit" w:cs="Helvetica"/>
          <w:color w:val="000000"/>
          <w:kern w:val="0"/>
          <w:szCs w:val="24"/>
        </w:rPr>
        <w:t>很</w:t>
      </w:r>
      <w:proofErr w:type="gramEnd"/>
      <w:r w:rsidRPr="00C11C30">
        <w:rPr>
          <w:rFonts w:ascii="inherit" w:eastAsia="新細明體" w:hAnsi="inherit" w:cs="Helvetica"/>
          <w:color w:val="000000"/>
          <w:kern w:val="0"/>
          <w:szCs w:val="24"/>
        </w:rPr>
        <w:t>糟，但還不是全然絕望。我們可以採取步驟來解決全球氣候緊急狀態，只是我們需要讓那些當權者傾聽我們的聲音。」</w:t>
      </w:r>
    </w:p>
    <w:p w:rsidR="00C11C30" w:rsidRPr="00C11C30" w:rsidRDefault="00C11C30" w:rsidP="00C11C30">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C11C30">
        <w:rPr>
          <w:rFonts w:ascii="inherit" w:eastAsia="新細明體" w:hAnsi="inherit" w:cs="Helvetica"/>
          <w:color w:val="000000"/>
          <w:kern w:val="0"/>
          <w:szCs w:val="24"/>
        </w:rPr>
        <w:t>參考資料：</w:t>
      </w:r>
    </w:p>
    <w:p w:rsidR="00C11C30" w:rsidRPr="00C11C30" w:rsidRDefault="00C11C30" w:rsidP="00C11C30">
      <w:pPr>
        <w:widowControl/>
        <w:numPr>
          <w:ilvl w:val="0"/>
          <w:numId w:val="16"/>
        </w:numPr>
        <w:shd w:val="clear" w:color="auto" w:fill="FFFFFF"/>
        <w:spacing w:line="200" w:lineRule="exact"/>
        <w:textAlignment w:val="baseline"/>
        <w:rPr>
          <w:rFonts w:ascii="Helvetica" w:eastAsia="新細明體" w:hAnsi="Helvetica" w:cs="Helvetica"/>
          <w:color w:val="000000"/>
          <w:kern w:val="0"/>
          <w:sz w:val="16"/>
          <w:szCs w:val="16"/>
        </w:rPr>
      </w:pPr>
      <w:proofErr w:type="spellStart"/>
      <w:r w:rsidRPr="00C11C30">
        <w:rPr>
          <w:rFonts w:ascii="Helvetica" w:eastAsia="新細明體" w:hAnsi="Helvetica" w:cs="Helvetica"/>
          <w:color w:val="000000"/>
          <w:kern w:val="0"/>
          <w:sz w:val="16"/>
          <w:szCs w:val="16"/>
        </w:rPr>
        <w:t>Cassella</w:t>
      </w:r>
      <w:proofErr w:type="spellEnd"/>
      <w:r w:rsidRPr="00C11C30">
        <w:rPr>
          <w:rFonts w:ascii="Helvetica" w:eastAsia="新細明體" w:hAnsi="Helvetica" w:cs="Helvetica"/>
          <w:color w:val="000000"/>
          <w:kern w:val="0"/>
          <w:sz w:val="16"/>
          <w:szCs w:val="16"/>
        </w:rPr>
        <w:t>, C., (2019, November 5). More Than 11,000 Scientists Just Officially Declared a Global Climate Emergency. </w:t>
      </w:r>
      <w:hyperlink r:id="rId12" w:tgtFrame="_blank" w:history="1">
        <w:r w:rsidRPr="00C11C30">
          <w:rPr>
            <w:rFonts w:ascii="inherit" w:eastAsia="新細明體" w:hAnsi="inherit" w:cs="Helvetica"/>
            <w:b/>
            <w:bCs/>
            <w:color w:val="1490CE"/>
            <w:kern w:val="0"/>
            <w:sz w:val="16"/>
            <w:szCs w:val="16"/>
            <w:u w:val="single"/>
            <w:bdr w:val="none" w:sz="0" w:space="0" w:color="auto" w:frame="1"/>
          </w:rPr>
          <w:t>Science Alert</w:t>
        </w:r>
      </w:hyperlink>
    </w:p>
    <w:p w:rsidR="00C11C30" w:rsidRPr="00C11C30" w:rsidRDefault="00C11C30" w:rsidP="00C11C30">
      <w:pPr>
        <w:widowControl/>
        <w:numPr>
          <w:ilvl w:val="0"/>
          <w:numId w:val="16"/>
        </w:numPr>
        <w:shd w:val="clear" w:color="auto" w:fill="FFFFFF"/>
        <w:spacing w:line="200" w:lineRule="exact"/>
        <w:textAlignment w:val="baseline"/>
        <w:rPr>
          <w:rFonts w:ascii="Helvetica" w:eastAsia="新細明體" w:hAnsi="Helvetica" w:cs="Helvetica"/>
          <w:color w:val="000000"/>
          <w:kern w:val="0"/>
          <w:sz w:val="16"/>
          <w:szCs w:val="16"/>
        </w:rPr>
      </w:pPr>
      <w:r w:rsidRPr="00C11C30">
        <w:rPr>
          <w:rFonts w:ascii="Helvetica" w:eastAsia="新細明體" w:hAnsi="Helvetica" w:cs="Helvetica"/>
          <w:color w:val="000000"/>
          <w:kern w:val="0"/>
          <w:sz w:val="16"/>
          <w:szCs w:val="16"/>
        </w:rPr>
        <w:t>Ripple, W. J., (2017, November). World Scientists’ Warning to Humanity: A Second Notice. </w:t>
      </w:r>
      <w:hyperlink r:id="rId13" w:anchor="score" w:tgtFrame="_blank" w:history="1">
        <w:r w:rsidRPr="00C11C30">
          <w:rPr>
            <w:rFonts w:ascii="inherit" w:eastAsia="新細明體" w:hAnsi="inherit" w:cs="Helvetica"/>
            <w:b/>
            <w:bCs/>
            <w:color w:val="1490CE"/>
            <w:kern w:val="0"/>
            <w:sz w:val="16"/>
            <w:szCs w:val="16"/>
            <w:u w:val="single"/>
            <w:bdr w:val="none" w:sz="0" w:space="0" w:color="auto" w:frame="1"/>
          </w:rPr>
          <w:t>Oxford University Press</w:t>
        </w:r>
      </w:hyperlink>
      <w:r w:rsidRPr="00C11C30">
        <w:rPr>
          <w:rFonts w:ascii="Helvetica" w:eastAsia="新細明體" w:hAnsi="Helvetica" w:cs="Helvetica"/>
          <w:color w:val="000000"/>
          <w:kern w:val="0"/>
          <w:sz w:val="16"/>
          <w:szCs w:val="16"/>
        </w:rPr>
        <w:t>. DOI: 10.1093/</w:t>
      </w:r>
      <w:proofErr w:type="spellStart"/>
      <w:r w:rsidRPr="00C11C30">
        <w:rPr>
          <w:rFonts w:ascii="Helvetica" w:eastAsia="新細明體" w:hAnsi="Helvetica" w:cs="Helvetica"/>
          <w:color w:val="000000"/>
          <w:kern w:val="0"/>
          <w:sz w:val="16"/>
          <w:szCs w:val="16"/>
        </w:rPr>
        <w:t>biosci</w:t>
      </w:r>
      <w:proofErr w:type="spellEnd"/>
      <w:r w:rsidRPr="00C11C30">
        <w:rPr>
          <w:rFonts w:ascii="Helvetica" w:eastAsia="新細明體" w:hAnsi="Helvetica" w:cs="Helvetica"/>
          <w:color w:val="000000"/>
          <w:kern w:val="0"/>
          <w:sz w:val="16"/>
          <w:szCs w:val="16"/>
        </w:rPr>
        <w:t>/bix125</w:t>
      </w:r>
    </w:p>
    <w:p w:rsidR="00C11C30" w:rsidRPr="00C11C30" w:rsidRDefault="00C11C30" w:rsidP="00C11C30">
      <w:pPr>
        <w:widowControl/>
        <w:shd w:val="clear" w:color="auto" w:fill="FFFFFF"/>
        <w:spacing w:after="240" w:line="200" w:lineRule="exact"/>
        <w:textAlignment w:val="baseline"/>
        <w:outlineLvl w:val="1"/>
        <w:rPr>
          <w:rFonts w:ascii="微軟正黑體" w:eastAsia="微軟正黑體" w:hAnsi="微軟正黑體" w:cs="新細明體"/>
          <w:b/>
          <w:bCs/>
          <w:color w:val="474747"/>
          <w:spacing w:val="-6"/>
          <w:kern w:val="0"/>
          <w:sz w:val="16"/>
          <w:szCs w:val="16"/>
        </w:rPr>
      </w:pPr>
    </w:p>
    <w:p w:rsidR="00EB5B6D" w:rsidRDefault="00EB5B6D" w:rsidP="0028076D">
      <w:pPr>
        <w:widowControl/>
        <w:spacing w:before="86" w:line="480" w:lineRule="exact"/>
        <w:textAlignment w:val="baseline"/>
        <w:outlineLvl w:val="0"/>
        <w:rPr>
          <w:rFonts w:ascii="Helvetica" w:eastAsia="新細明體" w:hAnsi="Helvetica" w:cs="Helvetica"/>
          <w:b/>
          <w:bCs/>
          <w:color w:val="000000"/>
          <w:kern w:val="36"/>
          <w:sz w:val="48"/>
          <w:szCs w:val="48"/>
        </w:rPr>
      </w:pPr>
    </w:p>
    <w:p w:rsidR="006A73D2" w:rsidRPr="006A73D2" w:rsidRDefault="006A73D2" w:rsidP="00BD4F8E">
      <w:pPr>
        <w:widowControl/>
        <w:spacing w:before="86" w:line="520" w:lineRule="exact"/>
        <w:textAlignment w:val="baseline"/>
        <w:outlineLvl w:val="0"/>
        <w:rPr>
          <w:rFonts w:ascii="Helvetica" w:eastAsia="新細明體" w:hAnsi="Helvetica" w:cs="Helvetica"/>
          <w:b/>
          <w:bCs/>
          <w:color w:val="000000"/>
          <w:kern w:val="36"/>
          <w:sz w:val="48"/>
          <w:szCs w:val="48"/>
        </w:rPr>
      </w:pPr>
      <w:r w:rsidRPr="006A73D2">
        <w:rPr>
          <w:rFonts w:ascii="Helvetica" w:eastAsia="新細明體" w:hAnsi="Helvetica" w:cs="Helvetica"/>
          <w:b/>
          <w:bCs/>
          <w:color w:val="000000"/>
          <w:kern w:val="36"/>
          <w:sz w:val="48"/>
          <w:szCs w:val="48"/>
        </w:rPr>
        <w:t>糧食危機不僅來自人口成長，還有土壤劣化</w:t>
      </w:r>
    </w:p>
    <w:p w:rsidR="006A73D2" w:rsidRPr="006A73D2" w:rsidRDefault="006A73D2" w:rsidP="006A73D2">
      <w:pPr>
        <w:widowControl/>
        <w:textAlignment w:val="baseline"/>
        <w:rPr>
          <w:rFonts w:ascii="inherit" w:eastAsia="新細明體" w:hAnsi="inherit" w:cs="新細明體"/>
          <w:color w:val="979797"/>
          <w:kern w:val="0"/>
          <w:sz w:val="16"/>
          <w:szCs w:val="16"/>
        </w:rPr>
      </w:pPr>
      <w:hyperlink r:id="rId14" w:history="1">
        <w:r w:rsidRPr="006A73D2">
          <w:rPr>
            <w:rFonts w:ascii="inherit" w:eastAsia="新細明體" w:hAnsi="inherit" w:cs="新細明體"/>
            <w:color w:val="444444"/>
            <w:kern w:val="0"/>
            <w:sz w:val="16"/>
            <w:szCs w:val="16"/>
            <w:bdr w:val="none" w:sz="0" w:space="0" w:color="auto" w:frame="1"/>
          </w:rPr>
          <w:t> EA</w:t>
        </w:r>
      </w:hyperlink>
      <w:r w:rsidRPr="006A73D2">
        <w:rPr>
          <w:rFonts w:ascii="inherit" w:eastAsia="新細明體" w:hAnsi="inherit" w:cs="新細明體"/>
          <w:color w:val="979797"/>
          <w:kern w:val="0"/>
          <w:sz w:val="16"/>
          <w:szCs w:val="16"/>
        </w:rPr>
        <w:t> </w:t>
      </w:r>
      <w:hyperlink r:id="rId15" w:history="1">
        <w:r w:rsidRPr="006A73D2">
          <w:rPr>
            <w:rFonts w:ascii="inherit" w:eastAsia="新細明體" w:hAnsi="inherit" w:cs="新細明體"/>
            <w:color w:val="444444"/>
            <w:kern w:val="0"/>
            <w:sz w:val="16"/>
            <w:szCs w:val="16"/>
            <w:u w:val="single"/>
            <w:bdr w:val="none" w:sz="0" w:space="0" w:color="auto" w:frame="1"/>
          </w:rPr>
          <w:t>21/11/2019</w:t>
        </w:r>
      </w:hyperlink>
      <w:r w:rsidRPr="006A73D2">
        <w:rPr>
          <w:rFonts w:ascii="inherit" w:eastAsia="新細明體" w:hAnsi="inherit" w:cs="新細明體"/>
          <w:color w:val="979797"/>
          <w:kern w:val="0"/>
          <w:sz w:val="16"/>
          <w:szCs w:val="16"/>
        </w:rPr>
        <w:t> </w:t>
      </w:r>
      <w:hyperlink r:id="rId16" w:history="1">
        <w:r w:rsidRPr="006A73D2">
          <w:rPr>
            <w:rFonts w:ascii="inherit" w:eastAsia="新細明體" w:hAnsi="inherit" w:cs="新細明體"/>
            <w:color w:val="444444"/>
            <w:kern w:val="0"/>
            <w:sz w:val="16"/>
            <w:szCs w:val="16"/>
            <w:u w:val="single"/>
            <w:bdr w:val="none" w:sz="0" w:space="0" w:color="auto" w:frame="1"/>
          </w:rPr>
          <w:t>明日環境</w:t>
        </w:r>
      </w:hyperlink>
    </w:p>
    <w:p w:rsidR="006A73D2" w:rsidRDefault="006A73D2" w:rsidP="006A73D2">
      <w:pPr>
        <w:widowControl/>
        <w:shd w:val="clear" w:color="auto" w:fill="FFFFFF"/>
        <w:textAlignment w:val="baseline"/>
        <w:rPr>
          <w:rFonts w:ascii="Helvetica" w:eastAsia="新細明體" w:hAnsi="Helvetica" w:cs="Helvetica"/>
          <w:color w:val="000000"/>
          <w:kern w:val="0"/>
          <w:sz w:val="21"/>
          <w:szCs w:val="21"/>
        </w:rPr>
      </w:pPr>
      <w:r w:rsidRPr="006A73D2">
        <w:rPr>
          <w:rFonts w:ascii="Helvetica" w:eastAsia="新細明體" w:hAnsi="Helvetica" w:cs="Helvetica"/>
          <w:noProof/>
          <w:color w:val="000000"/>
          <w:kern w:val="0"/>
          <w:sz w:val="21"/>
          <w:szCs w:val="21"/>
        </w:rPr>
        <w:drawing>
          <wp:inline distT="0" distB="0" distL="0" distR="0" wp14:anchorId="514B5ED0" wp14:editId="1F270BDA">
            <wp:extent cx="4889500" cy="2750043"/>
            <wp:effectExtent l="0" t="0" r="6350" b="0"/>
            <wp:docPr id="10" name="圖片 10" descr="https://tomorrowsci.com/wp-content/uploads/2019/11/2000-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morrowsci.com/wp-content/uploads/2019/11/2000-678x3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1623" cy="2751237"/>
                    </a:xfrm>
                    <a:prstGeom prst="rect">
                      <a:avLst/>
                    </a:prstGeom>
                    <a:noFill/>
                    <a:ln>
                      <a:noFill/>
                    </a:ln>
                  </pic:spPr>
                </pic:pic>
              </a:graphicData>
            </a:graphic>
          </wp:inline>
        </w:drawing>
      </w:r>
    </w:p>
    <w:p w:rsidR="006A73D2" w:rsidRPr="006A73D2" w:rsidRDefault="006A73D2" w:rsidP="006A73D2">
      <w:pPr>
        <w:widowControl/>
        <w:shd w:val="clear" w:color="auto" w:fill="FFFFFF"/>
        <w:textAlignment w:val="baseline"/>
        <w:rPr>
          <w:rFonts w:ascii="Helvetica" w:eastAsia="新細明體" w:hAnsi="Helvetica" w:cs="Helvetica"/>
          <w:color w:val="000000"/>
          <w:kern w:val="0"/>
          <w:sz w:val="21"/>
          <w:szCs w:val="21"/>
        </w:rPr>
      </w:pPr>
      <w:r w:rsidRPr="006A73D2">
        <w:rPr>
          <w:rFonts w:ascii="Helvetica" w:eastAsia="新細明體" w:hAnsi="Helvetica" w:cs="Helvetica"/>
          <w:color w:val="000000"/>
          <w:kern w:val="0"/>
          <w:sz w:val="21"/>
          <w:szCs w:val="21"/>
        </w:rPr>
        <w:t>過度放牧與表土流失後產生的</w:t>
      </w:r>
      <w:proofErr w:type="gramStart"/>
      <w:r w:rsidRPr="006A73D2">
        <w:rPr>
          <w:rFonts w:ascii="Helvetica" w:eastAsia="新細明體" w:hAnsi="Helvetica" w:cs="Helvetica"/>
          <w:color w:val="000000"/>
          <w:kern w:val="0"/>
          <w:sz w:val="21"/>
          <w:szCs w:val="21"/>
        </w:rPr>
        <w:t>薩里瓜</w:t>
      </w:r>
      <w:proofErr w:type="gramEnd"/>
      <w:r w:rsidRPr="006A73D2">
        <w:rPr>
          <w:rFonts w:ascii="Helvetica" w:eastAsia="新細明體" w:hAnsi="Helvetica" w:cs="Helvetica"/>
          <w:color w:val="000000"/>
          <w:kern w:val="0"/>
          <w:sz w:val="21"/>
          <w:szCs w:val="21"/>
        </w:rPr>
        <w:t>沙漠</w:t>
      </w:r>
      <w:proofErr w:type="gramStart"/>
      <w:r w:rsidRPr="006A73D2">
        <w:rPr>
          <w:rFonts w:ascii="Helvetica" w:eastAsia="新細明體" w:hAnsi="Helvetica" w:cs="Helvetica"/>
          <w:color w:val="000000"/>
          <w:kern w:val="0"/>
          <w:sz w:val="21"/>
          <w:szCs w:val="21"/>
        </w:rPr>
        <w:t>（</w:t>
      </w:r>
      <w:proofErr w:type="gramEnd"/>
      <w:r w:rsidRPr="006A73D2">
        <w:rPr>
          <w:rFonts w:ascii="Helvetica" w:eastAsia="新細明體" w:hAnsi="Helvetica" w:cs="Helvetica"/>
          <w:color w:val="000000"/>
          <w:kern w:val="0"/>
          <w:sz w:val="21"/>
          <w:szCs w:val="21"/>
        </w:rPr>
        <w:t>圖：</w:t>
      </w:r>
      <w:r w:rsidRPr="006A73D2">
        <w:rPr>
          <w:rFonts w:ascii="Helvetica" w:eastAsia="新細明體" w:hAnsi="Helvetica" w:cs="Helvetica"/>
          <w:color w:val="000000"/>
          <w:kern w:val="0"/>
          <w:sz w:val="21"/>
          <w:szCs w:val="21"/>
        </w:rPr>
        <w:t xml:space="preserve">Tomas </w:t>
      </w:r>
      <w:proofErr w:type="spellStart"/>
      <w:r w:rsidRPr="006A73D2">
        <w:rPr>
          <w:rFonts w:ascii="Helvetica" w:eastAsia="新細明體" w:hAnsi="Helvetica" w:cs="Helvetica"/>
          <w:color w:val="000000"/>
          <w:kern w:val="0"/>
          <w:sz w:val="21"/>
          <w:szCs w:val="21"/>
        </w:rPr>
        <w:t>Munita</w:t>
      </w:r>
      <w:proofErr w:type="spellEnd"/>
      <w:r w:rsidRPr="006A73D2">
        <w:rPr>
          <w:rFonts w:ascii="Helvetica" w:eastAsia="新細明體" w:hAnsi="Helvetica" w:cs="Helvetica"/>
          <w:color w:val="000000"/>
          <w:kern w:val="0"/>
          <w:sz w:val="21"/>
          <w:szCs w:val="21"/>
        </w:rPr>
        <w:t>/AP</w:t>
      </w:r>
      <w:proofErr w:type="gramStart"/>
      <w:r w:rsidRPr="006A73D2">
        <w:rPr>
          <w:rFonts w:ascii="Helvetica" w:eastAsia="新細明體" w:hAnsi="Helvetica" w:cs="Helvetica"/>
          <w:color w:val="000000"/>
          <w:kern w:val="0"/>
          <w:sz w:val="21"/>
          <w:szCs w:val="21"/>
        </w:rPr>
        <w:t>）</w:t>
      </w:r>
      <w:proofErr w:type="gramEnd"/>
    </w:p>
    <w:p w:rsidR="006A73D2" w:rsidRPr="006A73D2" w:rsidRDefault="006A73D2" w:rsidP="006A73D2">
      <w:pPr>
        <w:widowControl/>
        <w:shd w:val="clear" w:color="auto" w:fill="FFFFFF"/>
        <w:spacing w:beforeAutospacing="1" w:afterAutospacing="1"/>
        <w:textAlignment w:val="baseline"/>
        <w:rPr>
          <w:rFonts w:ascii="inherit" w:eastAsia="新細明體" w:hAnsi="inherit" w:cs="Helvetica"/>
          <w:color w:val="000000"/>
          <w:kern w:val="0"/>
          <w:szCs w:val="24"/>
        </w:rPr>
      </w:pPr>
      <w:r w:rsidRPr="006A73D2">
        <w:rPr>
          <w:rFonts w:ascii="inherit" w:eastAsia="新細明體" w:hAnsi="inherit" w:cs="Helvetica"/>
          <w:b/>
          <w:bCs/>
          <w:color w:val="000000"/>
          <w:kern w:val="0"/>
          <w:szCs w:val="24"/>
          <w:bdr w:val="none" w:sz="0" w:space="0" w:color="auto" w:frame="1"/>
        </w:rPr>
        <w:t>世界上</w:t>
      </w:r>
      <w:r w:rsidRPr="006A73D2">
        <w:rPr>
          <w:rFonts w:ascii="inherit" w:eastAsia="新細明體" w:hAnsi="inherit" w:cs="Helvetica"/>
          <w:b/>
          <w:bCs/>
          <w:color w:val="000000"/>
          <w:kern w:val="0"/>
          <w:szCs w:val="24"/>
          <w:bdr w:val="none" w:sz="0" w:space="0" w:color="auto" w:frame="1"/>
        </w:rPr>
        <w:t xml:space="preserve"> 95</w:t>
      </w:r>
      <w:r w:rsidRPr="006A73D2">
        <w:rPr>
          <w:rFonts w:ascii="inherit" w:eastAsia="新細明體" w:hAnsi="inherit" w:cs="Helvetica"/>
          <w:b/>
          <w:bCs/>
          <w:color w:val="000000"/>
          <w:kern w:val="0"/>
          <w:szCs w:val="24"/>
          <w:bdr w:val="none" w:sz="0" w:space="0" w:color="auto" w:frame="1"/>
        </w:rPr>
        <w:t>％</w:t>
      </w:r>
      <w:r w:rsidRPr="006A73D2">
        <w:rPr>
          <w:rFonts w:ascii="inherit" w:eastAsia="新細明體" w:hAnsi="inherit" w:cs="Helvetica"/>
          <w:b/>
          <w:bCs/>
          <w:color w:val="000000"/>
          <w:kern w:val="0"/>
          <w:szCs w:val="24"/>
          <w:bdr w:val="none" w:sz="0" w:space="0" w:color="auto" w:frame="1"/>
        </w:rPr>
        <w:t> </w:t>
      </w:r>
      <w:r w:rsidRPr="006A73D2">
        <w:rPr>
          <w:rFonts w:ascii="inherit" w:eastAsia="新細明體" w:hAnsi="inherit" w:cs="Helvetica"/>
          <w:b/>
          <w:bCs/>
          <w:color w:val="000000"/>
          <w:kern w:val="0"/>
          <w:szCs w:val="24"/>
          <w:bdr w:val="none" w:sz="0" w:space="0" w:color="auto" w:frame="1"/>
        </w:rPr>
        <w:t>的食物都生長在土壤的最上層，使表土成為我們食物系統中最重要的組成之一。但傳統的耕作方式，讓全球生產力最高的土壤在過去的</w:t>
      </w:r>
      <w:r w:rsidRPr="006A73D2">
        <w:rPr>
          <w:rFonts w:ascii="inherit" w:eastAsia="新細明體" w:hAnsi="inherit" w:cs="Helvetica"/>
          <w:b/>
          <w:bCs/>
          <w:color w:val="000000"/>
          <w:kern w:val="0"/>
          <w:szCs w:val="24"/>
          <w:bdr w:val="none" w:sz="0" w:space="0" w:color="auto" w:frame="1"/>
        </w:rPr>
        <w:t xml:space="preserve"> 150 </w:t>
      </w:r>
      <w:r w:rsidRPr="006A73D2">
        <w:rPr>
          <w:rFonts w:ascii="inherit" w:eastAsia="新細明體" w:hAnsi="inherit" w:cs="Helvetica"/>
          <w:b/>
          <w:bCs/>
          <w:color w:val="000000"/>
          <w:kern w:val="0"/>
          <w:szCs w:val="24"/>
          <w:bdr w:val="none" w:sz="0" w:space="0" w:color="auto" w:frame="1"/>
        </w:rPr>
        <w:t>年中消失幾乎一半，威脅著農作物的產量。聯合國糧食及農業組織（</w:t>
      </w:r>
      <w:r w:rsidRPr="006A73D2">
        <w:rPr>
          <w:rFonts w:ascii="inherit" w:eastAsia="新細明體" w:hAnsi="inherit" w:cs="Helvetica"/>
          <w:b/>
          <w:bCs/>
          <w:color w:val="000000"/>
          <w:kern w:val="0"/>
          <w:szCs w:val="24"/>
          <w:bdr w:val="none" w:sz="0" w:space="0" w:color="auto" w:frame="1"/>
        </w:rPr>
        <w:t>Food and Agriculture Organization</w:t>
      </w:r>
      <w:r w:rsidRPr="006A73D2">
        <w:rPr>
          <w:rFonts w:ascii="inherit" w:eastAsia="新細明體" w:hAnsi="inherit" w:cs="Helvetica"/>
          <w:b/>
          <w:bCs/>
          <w:color w:val="000000"/>
          <w:kern w:val="0"/>
          <w:szCs w:val="24"/>
          <w:bdr w:val="none" w:sz="0" w:space="0" w:color="auto" w:frame="1"/>
        </w:rPr>
        <w:t>）指出，如果我們繼續以現在的速度讓土壤劣化，世界將在大約</w:t>
      </w:r>
      <w:r w:rsidRPr="006A73D2">
        <w:rPr>
          <w:rFonts w:ascii="inherit" w:eastAsia="新細明體" w:hAnsi="inherit" w:cs="Helvetica"/>
          <w:b/>
          <w:bCs/>
          <w:color w:val="000000"/>
          <w:kern w:val="0"/>
          <w:szCs w:val="24"/>
          <w:bdr w:val="none" w:sz="0" w:space="0" w:color="auto" w:frame="1"/>
        </w:rPr>
        <w:t xml:space="preserve"> 60 </w:t>
      </w:r>
      <w:r w:rsidRPr="006A73D2">
        <w:rPr>
          <w:rFonts w:ascii="inherit" w:eastAsia="新細明體" w:hAnsi="inherit" w:cs="Helvetica"/>
          <w:b/>
          <w:bCs/>
          <w:color w:val="000000"/>
          <w:kern w:val="0"/>
          <w:szCs w:val="24"/>
          <w:bdr w:val="none" w:sz="0" w:space="0" w:color="auto" w:frame="1"/>
        </w:rPr>
        <w:t>年內耗盡表土。沒有表土，土壤過濾水、吸附碳、餵養人類的能力將大幅衰弱。不僅如此，我們種植的食物中的重要營養素可能也會減少。</w:t>
      </w:r>
    </w:p>
    <w:p w:rsidR="006A73D2" w:rsidRPr="006A73D2" w:rsidRDefault="006A73D2" w:rsidP="006A73D2">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6A73D2">
        <w:rPr>
          <w:rFonts w:ascii="Helvetica" w:eastAsia="新細明體" w:hAnsi="Helvetica" w:cs="Helvetica"/>
          <w:b/>
          <w:bCs/>
          <w:color w:val="1490CE"/>
          <w:kern w:val="0"/>
          <w:sz w:val="36"/>
          <w:szCs w:val="36"/>
        </w:rPr>
        <w:t>轉型成果</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集約耕作（</w:t>
      </w:r>
      <w:r w:rsidRPr="006A73D2">
        <w:rPr>
          <w:rFonts w:ascii="inherit" w:eastAsia="新細明體" w:hAnsi="inherit" w:cs="Helvetica"/>
          <w:color w:val="000000"/>
          <w:kern w:val="0"/>
          <w:szCs w:val="24"/>
        </w:rPr>
        <w:t>intensive tilling</w:t>
      </w:r>
      <w:r w:rsidRPr="006A73D2">
        <w:rPr>
          <w:rFonts w:ascii="inherit" w:eastAsia="新細明體" w:hAnsi="inherit" w:cs="Helvetica"/>
          <w:color w:val="000000"/>
          <w:kern w:val="0"/>
          <w:szCs w:val="24"/>
        </w:rPr>
        <w:t>）、缺乏輪耕作物（</w:t>
      </w:r>
      <w:r w:rsidRPr="006A73D2">
        <w:rPr>
          <w:rFonts w:ascii="inherit" w:eastAsia="新細明體" w:hAnsi="inherit" w:cs="Helvetica"/>
          <w:color w:val="000000"/>
          <w:kern w:val="0"/>
          <w:szCs w:val="24"/>
        </w:rPr>
        <w:t>cover crop</w:t>
      </w:r>
      <w:r w:rsidRPr="006A73D2">
        <w:rPr>
          <w:rFonts w:ascii="inherit" w:eastAsia="新細明體" w:hAnsi="inherit" w:cs="Helvetica"/>
          <w:color w:val="000000"/>
          <w:kern w:val="0"/>
          <w:szCs w:val="24"/>
        </w:rPr>
        <w:t>）、合成肥料和殺蟲劑的現代組合，使農田被剝奪了支持健康植物生命的養分、礦物質和微生物，不過有些農民正試圖扭轉此一趨勢，並挽救他們的土地和生計。美國內布拉斯加州（</w:t>
      </w:r>
      <w:r w:rsidRPr="006A73D2">
        <w:rPr>
          <w:rFonts w:ascii="inherit" w:eastAsia="新細明體" w:hAnsi="inherit" w:cs="Helvetica"/>
          <w:color w:val="000000"/>
          <w:kern w:val="0"/>
          <w:szCs w:val="24"/>
        </w:rPr>
        <w:t>Nebraska</w:t>
      </w:r>
      <w:r w:rsidRPr="006A73D2">
        <w:rPr>
          <w:rFonts w:ascii="inherit" w:eastAsia="新細明體" w:hAnsi="inherit" w:cs="Helvetica"/>
          <w:color w:val="000000"/>
          <w:kern w:val="0"/>
          <w:szCs w:val="24"/>
        </w:rPr>
        <w:t>）的農民基思</w:t>
      </w:r>
      <w:r w:rsidRPr="006A73D2">
        <w:rPr>
          <w:rFonts w:ascii="inherit" w:eastAsia="新細明體" w:hAnsi="inherit" w:cs="Helvetica"/>
          <w:color w:val="000000"/>
          <w:kern w:val="0"/>
          <w:szCs w:val="24"/>
        </w:rPr>
        <w:t>·</w:t>
      </w:r>
      <w:r w:rsidRPr="006A73D2">
        <w:rPr>
          <w:rFonts w:ascii="inherit" w:eastAsia="新細明體" w:hAnsi="inherit" w:cs="Helvetica"/>
          <w:color w:val="000000"/>
          <w:kern w:val="0"/>
          <w:szCs w:val="24"/>
        </w:rPr>
        <w:t>伯恩斯（</w:t>
      </w:r>
      <w:r w:rsidRPr="006A73D2">
        <w:rPr>
          <w:rFonts w:ascii="inherit" w:eastAsia="新細明體" w:hAnsi="inherit" w:cs="Helvetica"/>
          <w:color w:val="000000"/>
          <w:kern w:val="0"/>
          <w:szCs w:val="24"/>
        </w:rPr>
        <w:t xml:space="preserve">Keith </w:t>
      </w:r>
      <w:proofErr w:type="spellStart"/>
      <w:r w:rsidRPr="006A73D2">
        <w:rPr>
          <w:rFonts w:ascii="inherit" w:eastAsia="新細明體" w:hAnsi="inherit" w:cs="Helvetica"/>
          <w:color w:val="000000"/>
          <w:kern w:val="0"/>
          <w:szCs w:val="24"/>
        </w:rPr>
        <w:t>Berns</w:t>
      </w:r>
      <w:proofErr w:type="spellEnd"/>
      <w:r w:rsidRPr="006A73D2">
        <w:rPr>
          <w:rFonts w:ascii="inherit" w:eastAsia="新細明體" w:hAnsi="inherit" w:cs="Helvetica"/>
          <w:color w:val="000000"/>
          <w:kern w:val="0"/>
          <w:szCs w:val="24"/>
        </w:rPr>
        <w:t>）和他的兄弟布萊恩（</w:t>
      </w:r>
      <w:r w:rsidRPr="006A73D2">
        <w:rPr>
          <w:rFonts w:ascii="inherit" w:eastAsia="新細明體" w:hAnsi="inherit" w:cs="Helvetica"/>
          <w:color w:val="000000"/>
          <w:kern w:val="0"/>
          <w:szCs w:val="24"/>
        </w:rPr>
        <w:t>Brian</w:t>
      </w:r>
      <w:r w:rsidRPr="006A73D2">
        <w:rPr>
          <w:rFonts w:ascii="inherit" w:eastAsia="新細明體" w:hAnsi="inherit" w:cs="Helvetica"/>
          <w:color w:val="000000"/>
          <w:kern w:val="0"/>
          <w:szCs w:val="24"/>
        </w:rPr>
        <w:t>）得知</w:t>
      </w:r>
      <w:proofErr w:type="gramStart"/>
      <w:r w:rsidRPr="006A73D2">
        <w:rPr>
          <w:rFonts w:ascii="inherit" w:eastAsia="新細明體" w:hAnsi="inherit" w:cs="Helvetica"/>
          <w:color w:val="000000"/>
          <w:kern w:val="0"/>
          <w:szCs w:val="24"/>
        </w:rPr>
        <w:t>免耕農法</w:t>
      </w:r>
      <w:proofErr w:type="gramEnd"/>
      <w:r w:rsidRPr="006A73D2">
        <w:rPr>
          <w:rFonts w:ascii="inherit" w:eastAsia="新細明體" w:hAnsi="inherit" w:cs="Helvetica"/>
          <w:color w:val="000000"/>
          <w:kern w:val="0"/>
          <w:szCs w:val="24"/>
        </w:rPr>
        <w:t>（</w:t>
      </w:r>
      <w:r w:rsidRPr="006A73D2">
        <w:rPr>
          <w:rFonts w:ascii="inherit" w:eastAsia="新細明體" w:hAnsi="inherit" w:cs="Helvetica"/>
          <w:color w:val="000000"/>
          <w:kern w:val="0"/>
          <w:szCs w:val="24"/>
        </w:rPr>
        <w:t>No-till farming</w:t>
      </w:r>
      <w:r w:rsidRPr="006A73D2">
        <w:rPr>
          <w:rFonts w:ascii="inherit" w:eastAsia="新細明體" w:hAnsi="inherit" w:cs="Helvetica"/>
          <w:color w:val="000000"/>
          <w:kern w:val="0"/>
          <w:szCs w:val="24"/>
        </w:rPr>
        <w:t>）可以增加土壤中的碳、養分和水分時，便開始在他們</w:t>
      </w:r>
      <w:r w:rsidRPr="006A73D2">
        <w:rPr>
          <w:rFonts w:ascii="inherit" w:eastAsia="新細明體" w:hAnsi="inherit" w:cs="Helvetica"/>
          <w:color w:val="000000"/>
          <w:kern w:val="0"/>
          <w:szCs w:val="24"/>
        </w:rPr>
        <w:t xml:space="preserve"> 850 </w:t>
      </w:r>
      <w:r w:rsidRPr="006A73D2">
        <w:rPr>
          <w:rFonts w:ascii="inherit" w:eastAsia="新細明體" w:hAnsi="inherit" w:cs="Helvetica"/>
          <w:color w:val="000000"/>
          <w:kern w:val="0"/>
          <w:szCs w:val="24"/>
        </w:rPr>
        <w:t>公頃的玉米和大豆農場上實行。</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他們的農場位於特別乾燥的地區，保持土地上的水分是首要任務。每增加</w:t>
      </w:r>
      <w:r w:rsidRPr="006A73D2">
        <w:rPr>
          <w:rFonts w:ascii="inherit" w:eastAsia="新細明體" w:hAnsi="inherit" w:cs="Helvetica"/>
          <w:color w:val="000000"/>
          <w:kern w:val="0"/>
          <w:szCs w:val="24"/>
        </w:rPr>
        <w:t xml:space="preserve"> 1</w:t>
      </w:r>
      <w:r w:rsidRPr="006A73D2">
        <w:rPr>
          <w:rFonts w:ascii="inherit" w:eastAsia="新細明體" w:hAnsi="inherit" w:cs="Helvetica"/>
          <w:color w:val="000000"/>
          <w:kern w:val="0"/>
          <w:szCs w:val="24"/>
        </w:rPr>
        <w:t>％</w:t>
      </w:r>
      <w:r w:rsidRPr="006A73D2">
        <w:rPr>
          <w:rFonts w:ascii="inherit" w:eastAsia="新細明體" w:hAnsi="inherit" w:cs="Helvetica"/>
          <w:color w:val="000000"/>
          <w:kern w:val="0"/>
          <w:szCs w:val="24"/>
        </w:rPr>
        <w:t xml:space="preserve"> </w:t>
      </w:r>
      <w:r w:rsidRPr="006A73D2">
        <w:rPr>
          <w:rFonts w:ascii="inherit" w:eastAsia="新細明體" w:hAnsi="inherit" w:cs="Helvetica"/>
          <w:color w:val="000000"/>
          <w:kern w:val="0"/>
          <w:szCs w:val="24"/>
        </w:rPr>
        <w:t>的碳，</w:t>
      </w:r>
      <w:r w:rsidRPr="006A73D2">
        <w:rPr>
          <w:rFonts w:ascii="inherit" w:eastAsia="新細明體" w:hAnsi="inherit" w:cs="Helvetica"/>
          <w:color w:val="000000"/>
          <w:kern w:val="0"/>
          <w:szCs w:val="24"/>
        </w:rPr>
        <w:t xml:space="preserve">1 </w:t>
      </w:r>
      <w:r w:rsidRPr="006A73D2">
        <w:rPr>
          <w:rFonts w:ascii="inherit" w:eastAsia="新細明體" w:hAnsi="inherit" w:cs="Helvetica"/>
          <w:color w:val="000000"/>
          <w:kern w:val="0"/>
          <w:szCs w:val="24"/>
        </w:rPr>
        <w:t>公頃的土地就可以多維持</w:t>
      </w:r>
      <w:r w:rsidRPr="006A73D2">
        <w:rPr>
          <w:rFonts w:ascii="inherit" w:eastAsia="新細明體" w:hAnsi="inherit" w:cs="Helvetica"/>
          <w:color w:val="000000"/>
          <w:kern w:val="0"/>
          <w:szCs w:val="24"/>
        </w:rPr>
        <w:t xml:space="preserve"> 378 </w:t>
      </w:r>
      <w:r w:rsidRPr="006A73D2">
        <w:rPr>
          <w:rFonts w:ascii="inherit" w:eastAsia="新細明體" w:hAnsi="inherit" w:cs="Helvetica"/>
          <w:color w:val="000000"/>
          <w:kern w:val="0"/>
          <w:szCs w:val="24"/>
        </w:rPr>
        <w:t>公升的水。一旦他們改變作法，伯恩斯兄弟便看到土壤中的有機質增加，有機質越多，土壤可供應越多生物生長，使種植出的食物營養更豐富。密蘇里大學（</w:t>
      </w:r>
      <w:r w:rsidRPr="006A73D2">
        <w:rPr>
          <w:rFonts w:ascii="inherit" w:eastAsia="新細明體" w:hAnsi="inherit" w:cs="Helvetica"/>
          <w:color w:val="000000"/>
          <w:kern w:val="0"/>
          <w:szCs w:val="24"/>
        </w:rPr>
        <w:t>University of Missouri</w:t>
      </w:r>
      <w:r w:rsidRPr="006A73D2">
        <w:rPr>
          <w:rFonts w:ascii="inherit" w:eastAsia="新細明體" w:hAnsi="inherit" w:cs="Helvetica"/>
          <w:color w:val="000000"/>
          <w:kern w:val="0"/>
          <w:szCs w:val="24"/>
        </w:rPr>
        <w:t>）的土壤學家羅伯特</w:t>
      </w:r>
      <w:r w:rsidRPr="006A73D2">
        <w:rPr>
          <w:rFonts w:ascii="inherit" w:eastAsia="新細明體" w:hAnsi="inherit" w:cs="Helvetica"/>
          <w:color w:val="000000"/>
          <w:kern w:val="0"/>
          <w:szCs w:val="24"/>
        </w:rPr>
        <w:t>·</w:t>
      </w:r>
      <w:r w:rsidRPr="006A73D2">
        <w:rPr>
          <w:rFonts w:ascii="inherit" w:eastAsia="新細明體" w:hAnsi="inherit" w:cs="Helvetica"/>
          <w:color w:val="000000"/>
          <w:kern w:val="0"/>
          <w:szCs w:val="24"/>
        </w:rPr>
        <w:t>邁爾斯博士（</w:t>
      </w:r>
      <w:r w:rsidRPr="006A73D2">
        <w:rPr>
          <w:rFonts w:ascii="inherit" w:eastAsia="新細明體" w:hAnsi="inherit" w:cs="Helvetica"/>
          <w:color w:val="000000"/>
          <w:kern w:val="0"/>
          <w:szCs w:val="24"/>
        </w:rPr>
        <w:t>Robert Myers</w:t>
      </w:r>
      <w:r w:rsidRPr="006A73D2">
        <w:rPr>
          <w:rFonts w:ascii="inherit" w:eastAsia="新細明體" w:hAnsi="inherit" w:cs="Helvetica"/>
          <w:color w:val="000000"/>
          <w:kern w:val="0"/>
          <w:szCs w:val="24"/>
        </w:rPr>
        <w:t>）表示：「手握一把土，其中的生物會比地球上的人多。」</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隨著有機質含量的增加，伯恩斯兄弟使用更少的水和肥料種植了更多的食物。在</w:t>
      </w:r>
      <w:r w:rsidRPr="006A73D2">
        <w:rPr>
          <w:rFonts w:ascii="inherit" w:eastAsia="新細明體" w:hAnsi="inherit" w:cs="Helvetica"/>
          <w:color w:val="000000"/>
          <w:kern w:val="0"/>
          <w:szCs w:val="24"/>
        </w:rPr>
        <w:t xml:space="preserve"> 1990 </w:t>
      </w:r>
      <w:r w:rsidRPr="006A73D2">
        <w:rPr>
          <w:rFonts w:ascii="inherit" w:eastAsia="新細明體" w:hAnsi="inherit" w:cs="Helvetica"/>
          <w:color w:val="000000"/>
          <w:kern w:val="0"/>
          <w:szCs w:val="24"/>
        </w:rPr>
        <w:t>年代，他們開始在收成之間種植輪耕作物。黑麥和蕎麥以及其他農作物為土壤提供了更多的有機質，進一步餵養了細菌和真菌等微生物。作物還保持土壤中的氮含量，減少了侵蝕。</w:t>
      </w:r>
    </w:p>
    <w:p w:rsidR="006A73D2" w:rsidRPr="006A73D2" w:rsidRDefault="006A73D2" w:rsidP="006A73D2">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6A73D2">
        <w:rPr>
          <w:rFonts w:ascii="Helvetica" w:eastAsia="新細明體" w:hAnsi="Helvetica" w:cs="Helvetica"/>
          <w:b/>
          <w:bCs/>
          <w:color w:val="1490CE"/>
          <w:kern w:val="0"/>
          <w:sz w:val="36"/>
          <w:szCs w:val="36"/>
        </w:rPr>
        <w:t>危機與轉機</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預計到</w:t>
      </w:r>
      <w:r w:rsidRPr="006A73D2">
        <w:rPr>
          <w:rFonts w:ascii="inherit" w:eastAsia="新細明體" w:hAnsi="inherit" w:cs="Helvetica"/>
          <w:color w:val="000000"/>
          <w:kern w:val="0"/>
          <w:szCs w:val="24"/>
        </w:rPr>
        <w:t xml:space="preserve"> 2050 </w:t>
      </w:r>
      <w:r w:rsidRPr="006A73D2">
        <w:rPr>
          <w:rFonts w:ascii="inherit" w:eastAsia="新細明體" w:hAnsi="inherit" w:cs="Helvetica"/>
          <w:color w:val="000000"/>
          <w:kern w:val="0"/>
          <w:szCs w:val="24"/>
        </w:rPr>
        <w:t>年地球將達到</w:t>
      </w:r>
      <w:r w:rsidRPr="006A73D2">
        <w:rPr>
          <w:rFonts w:ascii="inherit" w:eastAsia="新細明體" w:hAnsi="inherit" w:cs="Helvetica"/>
          <w:color w:val="000000"/>
          <w:kern w:val="0"/>
          <w:szCs w:val="24"/>
        </w:rPr>
        <w:t xml:space="preserve"> 90 </w:t>
      </w:r>
      <w:r w:rsidRPr="006A73D2">
        <w:rPr>
          <w:rFonts w:ascii="inherit" w:eastAsia="新細明體" w:hAnsi="inherit" w:cs="Helvetica"/>
          <w:color w:val="000000"/>
          <w:kern w:val="0"/>
          <w:szCs w:val="24"/>
        </w:rPr>
        <w:t>億人口，因此表土流失的緊迫感日益增強。華盛頓大學（</w:t>
      </w:r>
      <w:r w:rsidRPr="006A73D2">
        <w:rPr>
          <w:rFonts w:ascii="inherit" w:eastAsia="新細明體" w:hAnsi="inherit" w:cs="Helvetica"/>
          <w:color w:val="000000"/>
          <w:kern w:val="0"/>
          <w:szCs w:val="24"/>
        </w:rPr>
        <w:t>University of Washington</w:t>
      </w:r>
      <w:r w:rsidRPr="006A73D2">
        <w:rPr>
          <w:rFonts w:ascii="inherit" w:eastAsia="新細明體" w:hAnsi="inherit" w:cs="Helvetica"/>
          <w:color w:val="000000"/>
          <w:kern w:val="0"/>
          <w:szCs w:val="24"/>
        </w:rPr>
        <w:t>）地質學家戴夫</w:t>
      </w:r>
      <w:r w:rsidRPr="006A73D2">
        <w:rPr>
          <w:rFonts w:ascii="inherit" w:eastAsia="新細明體" w:hAnsi="inherit" w:cs="Helvetica"/>
          <w:color w:val="000000"/>
          <w:kern w:val="0"/>
          <w:szCs w:val="24"/>
        </w:rPr>
        <w:t>·</w:t>
      </w:r>
      <w:r w:rsidRPr="006A73D2">
        <w:rPr>
          <w:rFonts w:ascii="inherit" w:eastAsia="新細明體" w:hAnsi="inherit" w:cs="Helvetica"/>
          <w:color w:val="000000"/>
          <w:kern w:val="0"/>
          <w:szCs w:val="24"/>
        </w:rPr>
        <w:t>蒙哥馬利（</w:t>
      </w:r>
      <w:r w:rsidRPr="006A73D2">
        <w:rPr>
          <w:rFonts w:ascii="inherit" w:eastAsia="新細明體" w:hAnsi="inherit" w:cs="Helvetica"/>
          <w:color w:val="000000"/>
          <w:kern w:val="0"/>
          <w:szCs w:val="24"/>
        </w:rPr>
        <w:t>Dave Montgomery</w:t>
      </w:r>
      <w:r w:rsidRPr="006A73D2">
        <w:rPr>
          <w:rFonts w:ascii="inherit" w:eastAsia="新細明體" w:hAnsi="inherit" w:cs="Helvetica"/>
          <w:color w:val="000000"/>
          <w:kern w:val="0"/>
          <w:szCs w:val="24"/>
        </w:rPr>
        <w:t>）表示，如果沒有健康的耕作制度，農民將無法養活世界上不斷增長的人口。蒙哥馬利表示：「大自然需要很長的時間來生成土壤。」據一些估計，健康的表土發展可能需要</w:t>
      </w:r>
      <w:r w:rsidRPr="006A73D2">
        <w:rPr>
          <w:rFonts w:ascii="inherit" w:eastAsia="新細明體" w:hAnsi="inherit" w:cs="Helvetica"/>
          <w:color w:val="000000"/>
          <w:kern w:val="0"/>
          <w:szCs w:val="24"/>
        </w:rPr>
        <w:t xml:space="preserve"> 500 </w:t>
      </w:r>
      <w:r w:rsidRPr="006A73D2">
        <w:rPr>
          <w:rFonts w:ascii="inherit" w:eastAsia="新細明體" w:hAnsi="inherit" w:cs="Helvetica"/>
          <w:color w:val="000000"/>
          <w:kern w:val="0"/>
          <w:szCs w:val="24"/>
        </w:rPr>
        <w:t>年，而退化則需要不到一個世紀的時間。</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世界也面臨著營養危機。</w:t>
      </w:r>
      <w:r w:rsidRPr="006A73D2">
        <w:rPr>
          <w:rFonts w:ascii="inherit" w:eastAsia="新細明體" w:hAnsi="inherit" w:cs="Helvetica"/>
          <w:color w:val="000000"/>
          <w:kern w:val="0"/>
          <w:szCs w:val="24"/>
        </w:rPr>
        <w:t xml:space="preserve">2004 </w:t>
      </w:r>
      <w:r w:rsidRPr="006A73D2">
        <w:rPr>
          <w:rFonts w:ascii="inherit" w:eastAsia="新細明體" w:hAnsi="inherit" w:cs="Helvetica"/>
          <w:color w:val="000000"/>
          <w:kern w:val="0"/>
          <w:szCs w:val="24"/>
        </w:rPr>
        <w:t>年發表在《美國營養學院學報》（</w:t>
      </w:r>
      <w:r w:rsidRPr="006A73D2">
        <w:rPr>
          <w:rFonts w:ascii="inherit" w:eastAsia="新細明體" w:hAnsi="inherit" w:cs="Helvetica"/>
          <w:color w:val="000000"/>
          <w:kern w:val="0"/>
          <w:szCs w:val="24"/>
        </w:rPr>
        <w:t>Journal of the American College of Nutrition</w:t>
      </w:r>
      <w:r w:rsidRPr="006A73D2">
        <w:rPr>
          <w:rFonts w:ascii="inherit" w:eastAsia="新細明體" w:hAnsi="inherit" w:cs="Helvetica"/>
          <w:color w:val="000000"/>
          <w:kern w:val="0"/>
          <w:szCs w:val="24"/>
        </w:rPr>
        <w:t>）上的一項研究比較了</w:t>
      </w:r>
      <w:r w:rsidRPr="006A73D2">
        <w:rPr>
          <w:rFonts w:ascii="inherit" w:eastAsia="新細明體" w:hAnsi="inherit" w:cs="Helvetica"/>
          <w:color w:val="000000"/>
          <w:kern w:val="0"/>
          <w:szCs w:val="24"/>
        </w:rPr>
        <w:t xml:space="preserve"> 1950 </w:t>
      </w:r>
      <w:r w:rsidRPr="006A73D2">
        <w:rPr>
          <w:rFonts w:ascii="inherit" w:eastAsia="新細明體" w:hAnsi="inherit" w:cs="Helvetica"/>
          <w:color w:val="000000"/>
          <w:kern w:val="0"/>
          <w:szCs w:val="24"/>
        </w:rPr>
        <w:t>年和</w:t>
      </w:r>
      <w:r w:rsidRPr="006A73D2">
        <w:rPr>
          <w:rFonts w:ascii="inherit" w:eastAsia="新細明體" w:hAnsi="inherit" w:cs="Helvetica"/>
          <w:color w:val="000000"/>
          <w:kern w:val="0"/>
          <w:szCs w:val="24"/>
        </w:rPr>
        <w:t xml:space="preserve"> 1999 </w:t>
      </w:r>
      <w:r w:rsidRPr="006A73D2">
        <w:rPr>
          <w:rFonts w:ascii="inherit" w:eastAsia="新細明體" w:hAnsi="inherit" w:cs="Helvetica"/>
          <w:color w:val="000000"/>
          <w:kern w:val="0"/>
          <w:szCs w:val="24"/>
        </w:rPr>
        <w:t>年種植的作物中的營養素，發現蛋白質、鈣、磷、鐵、維生素</w:t>
      </w:r>
      <w:r w:rsidRPr="006A73D2">
        <w:rPr>
          <w:rFonts w:ascii="inherit" w:eastAsia="新細明體" w:hAnsi="inherit" w:cs="Helvetica"/>
          <w:color w:val="000000"/>
          <w:kern w:val="0"/>
          <w:szCs w:val="24"/>
        </w:rPr>
        <w:t xml:space="preserve"> B2 </w:t>
      </w:r>
      <w:r w:rsidRPr="006A73D2">
        <w:rPr>
          <w:rFonts w:ascii="inherit" w:eastAsia="新細明體" w:hAnsi="inherit" w:cs="Helvetica"/>
          <w:color w:val="000000"/>
          <w:kern w:val="0"/>
          <w:szCs w:val="24"/>
        </w:rPr>
        <w:t>和維生素</w:t>
      </w:r>
      <w:r w:rsidRPr="006A73D2">
        <w:rPr>
          <w:rFonts w:ascii="inherit" w:eastAsia="新細明體" w:hAnsi="inherit" w:cs="Helvetica"/>
          <w:color w:val="000000"/>
          <w:kern w:val="0"/>
          <w:szCs w:val="24"/>
        </w:rPr>
        <w:t xml:space="preserve"> C </w:t>
      </w:r>
      <w:r w:rsidRPr="006A73D2">
        <w:rPr>
          <w:rFonts w:ascii="inherit" w:eastAsia="新細明體" w:hAnsi="inherit" w:cs="Helvetica"/>
          <w:color w:val="000000"/>
          <w:kern w:val="0"/>
          <w:szCs w:val="24"/>
        </w:rPr>
        <w:t>的含量下降。</w:t>
      </w:r>
      <w:r w:rsidRPr="006A73D2">
        <w:rPr>
          <w:rFonts w:ascii="inherit" w:eastAsia="新細明體" w:hAnsi="inherit" w:cs="Helvetica"/>
          <w:color w:val="000000"/>
          <w:kern w:val="0"/>
          <w:szCs w:val="24"/>
        </w:rPr>
        <w:br/>
      </w:r>
      <w:r w:rsidRPr="006A73D2">
        <w:rPr>
          <w:rFonts w:ascii="inherit" w:eastAsia="新細明體" w:hAnsi="inherit" w:cs="Helvetica"/>
          <w:color w:val="000000"/>
          <w:kern w:val="0"/>
          <w:szCs w:val="24"/>
        </w:rPr>
        <w:t>美國政府政策鼓勵農民專業化，種植作物種類的簡化導致需要更多的水、肥料和殺蟲劑，並且加速了土壤退化。不過越來越多農民正在改變耕作方式，蒙哥馬利表示：「我認為這是一個巨大的變化，目前只是剛起步而已。」</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改善土壤健康帶來了好處，但對表土的投資可能需要數年才能顯示出成效。蒙哥馬利說，這對以微薄利潤經營的農民</w:t>
      </w:r>
      <w:proofErr w:type="gramStart"/>
      <w:r w:rsidRPr="006A73D2">
        <w:rPr>
          <w:rFonts w:ascii="inherit" w:eastAsia="新細明體" w:hAnsi="inherit" w:cs="Helvetica"/>
          <w:color w:val="000000"/>
          <w:kern w:val="0"/>
          <w:szCs w:val="24"/>
        </w:rPr>
        <w:t>來說是一個</w:t>
      </w:r>
      <w:proofErr w:type="gramEnd"/>
      <w:r w:rsidRPr="006A73D2">
        <w:rPr>
          <w:rFonts w:ascii="inherit" w:eastAsia="新細明體" w:hAnsi="inherit" w:cs="Helvetica"/>
          <w:color w:val="000000"/>
          <w:kern w:val="0"/>
          <w:szCs w:val="24"/>
        </w:rPr>
        <w:t>挑戰，政府可以有更多作為來激勵最佳做法。</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參考資料：</w:t>
      </w:r>
    </w:p>
    <w:p w:rsidR="006A73D2" w:rsidRPr="006A73D2" w:rsidRDefault="006A73D2" w:rsidP="006A73D2">
      <w:pPr>
        <w:widowControl/>
        <w:numPr>
          <w:ilvl w:val="0"/>
          <w:numId w:val="17"/>
        </w:numPr>
        <w:shd w:val="clear" w:color="auto" w:fill="FFFFFF"/>
        <w:spacing w:line="200" w:lineRule="exact"/>
        <w:ind w:left="714" w:hanging="357"/>
        <w:textAlignment w:val="baseline"/>
        <w:rPr>
          <w:rFonts w:ascii="Helvetica" w:eastAsia="新細明體" w:hAnsi="Helvetica" w:cs="Helvetica"/>
          <w:color w:val="000000"/>
          <w:kern w:val="0"/>
          <w:sz w:val="12"/>
          <w:szCs w:val="12"/>
        </w:rPr>
      </w:pPr>
      <w:proofErr w:type="spellStart"/>
      <w:r w:rsidRPr="006A73D2">
        <w:rPr>
          <w:rFonts w:ascii="Helvetica" w:eastAsia="新細明體" w:hAnsi="Helvetica" w:cs="Helvetica"/>
          <w:color w:val="000000"/>
          <w:kern w:val="0"/>
          <w:sz w:val="12"/>
          <w:szCs w:val="12"/>
        </w:rPr>
        <w:t>Cosier</w:t>
      </w:r>
      <w:proofErr w:type="spellEnd"/>
      <w:r w:rsidRPr="006A73D2">
        <w:rPr>
          <w:rFonts w:ascii="Helvetica" w:eastAsia="新細明體" w:hAnsi="Helvetica" w:cs="Helvetica"/>
          <w:color w:val="000000"/>
          <w:kern w:val="0"/>
          <w:sz w:val="12"/>
          <w:szCs w:val="12"/>
        </w:rPr>
        <w:t>, S. (2019, May 30). The world needs topsoil to grow 95% of its food – but it’s rapidly disappearing. Retrieved November 12, 2019, from https://www.theguardian.com/us-news/2019/may/30/topsoil-farming-agriculture-food-toxic-america.</w:t>
      </w:r>
    </w:p>
    <w:p w:rsidR="006A73D2" w:rsidRPr="006A73D2" w:rsidRDefault="006A73D2" w:rsidP="006A73D2">
      <w:pPr>
        <w:widowControl/>
        <w:numPr>
          <w:ilvl w:val="0"/>
          <w:numId w:val="17"/>
        </w:numPr>
        <w:shd w:val="clear" w:color="auto" w:fill="FFFFFF"/>
        <w:spacing w:line="200" w:lineRule="exact"/>
        <w:ind w:left="714" w:hanging="357"/>
        <w:textAlignment w:val="baseline"/>
        <w:rPr>
          <w:rFonts w:ascii="Helvetica" w:eastAsia="新細明體" w:hAnsi="Helvetica" w:cs="Helvetica"/>
          <w:color w:val="000000"/>
          <w:kern w:val="0"/>
          <w:sz w:val="12"/>
          <w:szCs w:val="12"/>
        </w:rPr>
      </w:pPr>
      <w:r w:rsidRPr="006A73D2">
        <w:rPr>
          <w:rFonts w:ascii="Helvetica" w:eastAsia="新細明體" w:hAnsi="Helvetica" w:cs="Helvetica"/>
          <w:color w:val="000000"/>
          <w:kern w:val="0"/>
          <w:sz w:val="12"/>
          <w:szCs w:val="12"/>
        </w:rPr>
        <w:t>Davis, D., et al., (2004). Changes in USDA Food Composition Data for 43 Garden Crops, 1950 to 1999. Journal of the American College of Nutrition</w:t>
      </w:r>
    </w:p>
    <w:p w:rsidR="006A73D2" w:rsidRPr="006A73D2" w:rsidRDefault="006A73D2" w:rsidP="006A73D2">
      <w:pPr>
        <w:widowControl/>
        <w:numPr>
          <w:ilvl w:val="0"/>
          <w:numId w:val="17"/>
        </w:numPr>
        <w:shd w:val="clear" w:color="auto" w:fill="FFFFFF"/>
        <w:spacing w:line="200" w:lineRule="exact"/>
        <w:ind w:left="714" w:hanging="357"/>
        <w:textAlignment w:val="baseline"/>
        <w:rPr>
          <w:rFonts w:ascii="Helvetica" w:eastAsia="新細明體" w:hAnsi="Helvetica" w:cs="Helvetica"/>
          <w:color w:val="000000"/>
          <w:kern w:val="0"/>
          <w:sz w:val="12"/>
          <w:szCs w:val="12"/>
        </w:rPr>
      </w:pPr>
      <w:r w:rsidRPr="006A73D2">
        <w:rPr>
          <w:rFonts w:ascii="Helvetica" w:eastAsia="新細明體" w:hAnsi="Helvetica" w:cs="Helvetica"/>
          <w:color w:val="000000"/>
          <w:kern w:val="0"/>
          <w:sz w:val="12"/>
          <w:szCs w:val="12"/>
        </w:rPr>
        <w:t>NRCS (2003). What on Earth Is Soil? </w:t>
      </w:r>
      <w:hyperlink r:id="rId18" w:tgtFrame="_blank" w:history="1">
        <w:r w:rsidRPr="006A73D2">
          <w:rPr>
            <w:rFonts w:ascii="inherit" w:eastAsia="新細明體" w:hAnsi="inherit" w:cs="Helvetica"/>
            <w:b/>
            <w:bCs/>
            <w:color w:val="1490CE"/>
            <w:kern w:val="0"/>
            <w:sz w:val="12"/>
            <w:szCs w:val="12"/>
            <w:u w:val="single"/>
            <w:bdr w:val="none" w:sz="0" w:space="0" w:color="auto" w:frame="1"/>
          </w:rPr>
          <w:t>Nature Resources Conservation Service</w:t>
        </w:r>
      </w:hyperlink>
    </w:p>
    <w:p w:rsidR="00C11C30" w:rsidRDefault="00C11C30" w:rsidP="00553D2A">
      <w:pPr>
        <w:widowControl/>
        <w:shd w:val="clear" w:color="auto" w:fill="FFFFFF"/>
        <w:spacing w:after="240" w:line="520" w:lineRule="exact"/>
        <w:textAlignment w:val="baseline"/>
        <w:outlineLvl w:val="1"/>
        <w:rPr>
          <w:rFonts w:ascii="微軟正黑體" w:eastAsia="微軟正黑體" w:hAnsi="微軟正黑體" w:cs="新細明體"/>
          <w:b/>
          <w:bCs/>
          <w:color w:val="474747"/>
          <w:spacing w:val="-6"/>
          <w:kern w:val="0"/>
          <w:sz w:val="48"/>
          <w:szCs w:val="48"/>
        </w:rPr>
      </w:pPr>
    </w:p>
    <w:p w:rsidR="006A73D2" w:rsidRDefault="006A73D2" w:rsidP="00553D2A">
      <w:pPr>
        <w:widowControl/>
        <w:shd w:val="clear" w:color="auto" w:fill="FFFFFF"/>
        <w:spacing w:after="240" w:line="520" w:lineRule="exact"/>
        <w:textAlignment w:val="baseline"/>
        <w:outlineLvl w:val="1"/>
        <w:rPr>
          <w:rFonts w:ascii="微軟正黑體" w:eastAsia="微軟正黑體" w:hAnsi="微軟正黑體" w:cs="新細明體" w:hint="eastAsia"/>
          <w:b/>
          <w:bCs/>
          <w:color w:val="474747"/>
          <w:spacing w:val="-6"/>
          <w:kern w:val="0"/>
          <w:sz w:val="48"/>
          <w:szCs w:val="48"/>
        </w:rPr>
      </w:pPr>
    </w:p>
    <w:p w:rsidR="00553D2A" w:rsidRPr="00503099" w:rsidRDefault="00553D2A" w:rsidP="00553D2A">
      <w:pPr>
        <w:widowControl/>
        <w:shd w:val="clear" w:color="auto" w:fill="FFFFFF"/>
        <w:spacing w:after="240" w:line="520" w:lineRule="exact"/>
        <w:textAlignment w:val="baseline"/>
        <w:outlineLvl w:val="1"/>
        <w:rPr>
          <w:rFonts w:ascii="微軟正黑體" w:eastAsia="微軟正黑體" w:hAnsi="微軟正黑體" w:cs="新細明體"/>
          <w:b/>
          <w:bCs/>
          <w:color w:val="474747"/>
          <w:spacing w:val="-6"/>
          <w:kern w:val="0"/>
          <w:sz w:val="48"/>
          <w:szCs w:val="48"/>
        </w:rPr>
      </w:pPr>
      <w:r w:rsidRPr="00553D2A">
        <w:rPr>
          <w:rFonts w:ascii="微軟正黑體" w:eastAsia="微軟正黑體" w:hAnsi="微軟正黑體" w:cs="新細明體" w:hint="eastAsia"/>
          <w:b/>
          <w:bCs/>
          <w:color w:val="474747"/>
          <w:spacing w:val="-6"/>
          <w:kern w:val="0"/>
          <w:sz w:val="48"/>
          <w:szCs w:val="48"/>
        </w:rPr>
        <w:t>環保集點生力軍 微笑標章產品入列</w:t>
      </w:r>
    </w:p>
    <w:p w:rsidR="005015DA" w:rsidRDefault="00553D2A" w:rsidP="00553D2A">
      <w:pPr>
        <w:widowControl/>
        <w:shd w:val="clear" w:color="auto" w:fill="FFFFFF"/>
        <w:spacing w:after="240" w:line="400" w:lineRule="exact"/>
        <w:textAlignment w:val="baseline"/>
        <w:outlineLvl w:val="1"/>
        <w:rPr>
          <w:szCs w:val="24"/>
        </w:rPr>
      </w:pPr>
      <w:r w:rsidRPr="00553D2A">
        <w:rPr>
          <w:rFonts w:ascii="微軟正黑體" w:eastAsia="微軟正黑體" w:hAnsi="微軟正黑體" w:cs="新細明體" w:hint="eastAsia"/>
          <w:color w:val="474747"/>
          <w:kern w:val="0"/>
          <w:szCs w:val="24"/>
          <w:shd w:val="clear" w:color="auto" w:fill="FFFFFF"/>
        </w:rPr>
        <w:t>提供單位：行政院</w:t>
      </w:r>
      <w:proofErr w:type="gramStart"/>
      <w:r w:rsidRPr="00553D2A">
        <w:rPr>
          <w:rFonts w:ascii="微軟正黑體" w:eastAsia="微軟正黑體" w:hAnsi="微軟正黑體" w:cs="新細明體" w:hint="eastAsia"/>
          <w:color w:val="474747"/>
          <w:kern w:val="0"/>
          <w:szCs w:val="24"/>
          <w:shd w:val="clear" w:color="auto" w:fill="FFFFFF"/>
        </w:rPr>
        <w:t>環境保護署管考</w:t>
      </w:r>
      <w:proofErr w:type="gramEnd"/>
      <w:r w:rsidRPr="00553D2A">
        <w:rPr>
          <w:rFonts w:ascii="微軟正黑體" w:eastAsia="微軟正黑體" w:hAnsi="微軟正黑體" w:cs="新細明體" w:hint="eastAsia"/>
          <w:color w:val="474747"/>
          <w:kern w:val="0"/>
          <w:szCs w:val="24"/>
          <w:shd w:val="clear" w:color="auto" w:fill="FFFFFF"/>
        </w:rPr>
        <w:t>處    發布日期：2019.09.04</w:t>
      </w:r>
      <w:r w:rsidR="005015DA">
        <w:rPr>
          <w:noProof/>
        </w:rPr>
        <w:drawing>
          <wp:anchor distT="0" distB="0" distL="114300" distR="114300" simplePos="0" relativeHeight="251658240" behindDoc="1" locked="0" layoutInCell="1" allowOverlap="1">
            <wp:simplePos x="0" y="0"/>
            <wp:positionH relativeFrom="column">
              <wp:posOffset>-37465</wp:posOffset>
            </wp:positionH>
            <wp:positionV relativeFrom="paragraph">
              <wp:posOffset>649605</wp:posOffset>
            </wp:positionV>
            <wp:extent cx="4248150" cy="2824568"/>
            <wp:effectExtent l="0" t="0" r="0" b="0"/>
            <wp:wrapNone/>
            <wp:docPr id="2" name="圖片 2" descr="新聞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新聞圖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8150" cy="28245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Pr="005015DA" w:rsidRDefault="005015DA" w:rsidP="005015DA">
      <w:pPr>
        <w:rPr>
          <w:szCs w:val="24"/>
        </w:rPr>
      </w:pPr>
    </w:p>
    <w:p w:rsidR="005015DA" w:rsidRDefault="005015DA" w:rsidP="005015DA">
      <w:pPr>
        <w:tabs>
          <w:tab w:val="left" w:pos="6880"/>
        </w:tabs>
        <w:rPr>
          <w:szCs w:val="24"/>
        </w:rPr>
      </w:pPr>
      <w:r>
        <w:rPr>
          <w:szCs w:val="24"/>
        </w:rPr>
        <w:tab/>
      </w:r>
    </w:p>
    <w:p w:rsidR="005015DA" w:rsidRDefault="005015DA" w:rsidP="005015DA">
      <w:pPr>
        <w:tabs>
          <w:tab w:val="left" w:pos="6880"/>
        </w:tabs>
        <w:rPr>
          <w:szCs w:val="24"/>
        </w:rPr>
      </w:pPr>
    </w:p>
    <w:p w:rsidR="005015DA" w:rsidRPr="005015DA" w:rsidRDefault="005015DA" w:rsidP="005015DA">
      <w:pPr>
        <w:tabs>
          <w:tab w:val="left" w:pos="6880"/>
        </w:tabs>
        <w:rPr>
          <w:szCs w:val="24"/>
        </w:rPr>
      </w:pPr>
      <w:r w:rsidRPr="005015DA">
        <w:rPr>
          <w:rFonts w:hint="eastAsia"/>
          <w:szCs w:val="24"/>
        </w:rPr>
        <w:t>環保集點好康越來越多，行政院環保署長張子敬上午宣布，</w:t>
      </w:r>
      <w:r w:rsidRPr="005015DA">
        <w:rPr>
          <w:rFonts w:hint="eastAsia"/>
          <w:szCs w:val="24"/>
        </w:rPr>
        <w:t xml:space="preserve"> MIT</w:t>
      </w:r>
      <w:r w:rsidRPr="005015DA">
        <w:rPr>
          <w:rFonts w:hint="eastAsia"/>
          <w:szCs w:val="24"/>
        </w:rPr>
        <w:t>微笑標章產品從</w:t>
      </w:r>
      <w:r w:rsidRPr="005015DA">
        <w:rPr>
          <w:rFonts w:hint="eastAsia"/>
          <w:szCs w:val="24"/>
        </w:rPr>
        <w:t>9</w:t>
      </w:r>
      <w:r w:rsidRPr="005015DA">
        <w:rPr>
          <w:rFonts w:hint="eastAsia"/>
          <w:szCs w:val="24"/>
        </w:rPr>
        <w:t>月</w:t>
      </w:r>
      <w:r w:rsidRPr="005015DA">
        <w:rPr>
          <w:rFonts w:hint="eastAsia"/>
          <w:szCs w:val="24"/>
        </w:rPr>
        <w:t>1</w:t>
      </w:r>
      <w:r w:rsidRPr="005015DA">
        <w:rPr>
          <w:rFonts w:hint="eastAsia"/>
          <w:szCs w:val="24"/>
        </w:rPr>
        <w:t>日起納入環保</w:t>
      </w:r>
      <w:proofErr w:type="gramStart"/>
      <w:r w:rsidRPr="005015DA">
        <w:rPr>
          <w:rFonts w:hint="eastAsia"/>
          <w:szCs w:val="24"/>
        </w:rPr>
        <w:t>集點品項</w:t>
      </w:r>
      <w:proofErr w:type="gramEnd"/>
      <w:r w:rsidRPr="005015DA">
        <w:rPr>
          <w:rFonts w:hint="eastAsia"/>
          <w:szCs w:val="24"/>
        </w:rPr>
        <w:t>，民眾不論是搭乘大眾運輸、公共自行車、參加環保活動都可以得到點數回饋，而點數也可以循環用在購買環保產品、</w:t>
      </w:r>
      <w:proofErr w:type="gramStart"/>
      <w:r w:rsidRPr="005015DA">
        <w:rPr>
          <w:rFonts w:hint="eastAsia"/>
          <w:szCs w:val="24"/>
        </w:rPr>
        <w:t>惜食餐廳</w:t>
      </w:r>
      <w:proofErr w:type="gramEnd"/>
      <w:r w:rsidRPr="005015DA">
        <w:rPr>
          <w:rFonts w:hint="eastAsia"/>
          <w:szCs w:val="24"/>
        </w:rPr>
        <w:t>消費、環保標章服務業、</w:t>
      </w:r>
      <w:proofErr w:type="gramStart"/>
      <w:r w:rsidRPr="005015DA">
        <w:rPr>
          <w:rFonts w:hint="eastAsia"/>
          <w:szCs w:val="24"/>
        </w:rPr>
        <w:t>環教設施</w:t>
      </w:r>
      <w:proofErr w:type="gramEnd"/>
      <w:r w:rsidRPr="005015DA">
        <w:rPr>
          <w:rFonts w:hint="eastAsia"/>
          <w:szCs w:val="24"/>
        </w:rPr>
        <w:t>場所、國家森林遊樂區等，讓環保集點活動可以全面在「食、衣、住、行」各方面推動。</w:t>
      </w:r>
    </w:p>
    <w:p w:rsidR="005015DA" w:rsidRPr="005015DA" w:rsidRDefault="005015DA" w:rsidP="005015DA">
      <w:pPr>
        <w:tabs>
          <w:tab w:val="left" w:pos="6880"/>
        </w:tabs>
        <w:rPr>
          <w:szCs w:val="24"/>
        </w:rPr>
      </w:pPr>
    </w:p>
    <w:p w:rsidR="005015DA" w:rsidRPr="005015DA" w:rsidRDefault="005015DA" w:rsidP="005015DA">
      <w:pPr>
        <w:tabs>
          <w:tab w:val="left" w:pos="6880"/>
        </w:tabs>
        <w:rPr>
          <w:szCs w:val="24"/>
        </w:rPr>
      </w:pPr>
      <w:r w:rsidRPr="005015DA">
        <w:rPr>
          <w:rFonts w:hint="eastAsia"/>
          <w:szCs w:val="24"/>
        </w:rPr>
        <w:t xml:space="preserve">        </w:t>
      </w:r>
      <w:r w:rsidRPr="005015DA">
        <w:rPr>
          <w:rFonts w:hint="eastAsia"/>
          <w:szCs w:val="24"/>
        </w:rPr>
        <w:t>張子敬同時宣布，環保署從</w:t>
      </w:r>
      <w:r w:rsidRPr="005015DA">
        <w:rPr>
          <w:rFonts w:hint="eastAsia"/>
          <w:szCs w:val="24"/>
        </w:rPr>
        <w:t>9</w:t>
      </w:r>
      <w:r w:rsidRPr="005015DA">
        <w:rPr>
          <w:rFonts w:hint="eastAsia"/>
          <w:szCs w:val="24"/>
        </w:rPr>
        <w:t>月時推出</w:t>
      </w:r>
      <w:proofErr w:type="gramStart"/>
      <w:r w:rsidRPr="005015DA">
        <w:rPr>
          <w:rFonts w:hint="eastAsia"/>
          <w:szCs w:val="24"/>
        </w:rPr>
        <w:t>週週</w:t>
      </w:r>
      <w:proofErr w:type="gramEnd"/>
      <w:r w:rsidRPr="005015DA">
        <w:rPr>
          <w:rFonts w:hint="eastAsia"/>
          <w:szCs w:val="24"/>
        </w:rPr>
        <w:t>抽</w:t>
      </w:r>
      <w:proofErr w:type="gramStart"/>
      <w:r w:rsidRPr="005015DA">
        <w:rPr>
          <w:rFonts w:hint="eastAsia"/>
          <w:szCs w:val="24"/>
        </w:rPr>
        <w:t>百萬綠點</w:t>
      </w:r>
      <w:proofErr w:type="gramEnd"/>
      <w:r w:rsidRPr="005015DA">
        <w:rPr>
          <w:rFonts w:hint="eastAsia"/>
          <w:szCs w:val="24"/>
        </w:rPr>
        <w:t>、購買指定品項即贈</w:t>
      </w:r>
      <w:r w:rsidRPr="005015DA">
        <w:rPr>
          <w:rFonts w:hint="eastAsia"/>
          <w:szCs w:val="24"/>
        </w:rPr>
        <w:t>2000</w:t>
      </w:r>
      <w:r w:rsidRPr="005015DA">
        <w:rPr>
          <w:rFonts w:hint="eastAsia"/>
          <w:szCs w:val="24"/>
        </w:rPr>
        <w:t>點的新活動，微笑標章產品更與原有</w:t>
      </w:r>
      <w:proofErr w:type="gramStart"/>
      <w:r w:rsidRPr="005015DA">
        <w:rPr>
          <w:rFonts w:hint="eastAsia"/>
          <w:szCs w:val="24"/>
        </w:rPr>
        <w:t>品項同享</w:t>
      </w:r>
      <w:proofErr w:type="gramEnd"/>
      <w:r w:rsidRPr="005015DA">
        <w:rPr>
          <w:rFonts w:hint="eastAsia"/>
          <w:szCs w:val="24"/>
        </w:rPr>
        <w:t>既有的</w:t>
      </w:r>
      <w:proofErr w:type="gramStart"/>
      <w:r w:rsidRPr="005015DA">
        <w:rPr>
          <w:rFonts w:hint="eastAsia"/>
          <w:szCs w:val="24"/>
        </w:rPr>
        <w:t>週</w:t>
      </w:r>
      <w:proofErr w:type="gramEnd"/>
      <w:r w:rsidRPr="005015DA">
        <w:rPr>
          <w:rFonts w:hint="eastAsia"/>
          <w:szCs w:val="24"/>
        </w:rPr>
        <w:t>休</w:t>
      </w:r>
      <w:proofErr w:type="gramStart"/>
      <w:r w:rsidRPr="005015DA">
        <w:rPr>
          <w:rFonts w:hint="eastAsia"/>
          <w:szCs w:val="24"/>
        </w:rPr>
        <w:t>二日綠點</w:t>
      </w:r>
      <w:r w:rsidRPr="005015DA">
        <w:rPr>
          <w:rFonts w:hint="eastAsia"/>
          <w:szCs w:val="24"/>
        </w:rPr>
        <w:t>10</w:t>
      </w:r>
      <w:r w:rsidRPr="005015DA">
        <w:rPr>
          <w:rFonts w:hint="eastAsia"/>
          <w:szCs w:val="24"/>
        </w:rPr>
        <w:t>倍</w:t>
      </w:r>
      <w:proofErr w:type="gramEnd"/>
      <w:r w:rsidRPr="005015DA">
        <w:rPr>
          <w:rFonts w:hint="eastAsia"/>
          <w:szCs w:val="24"/>
        </w:rPr>
        <w:t>送回饋，為環保集點注入新的活力，也讓環保集點活動成為市面上最優惠的集點系統。</w:t>
      </w:r>
    </w:p>
    <w:p w:rsidR="005015DA" w:rsidRPr="005015DA" w:rsidRDefault="005015DA" w:rsidP="005015DA">
      <w:pPr>
        <w:tabs>
          <w:tab w:val="left" w:pos="6880"/>
        </w:tabs>
        <w:rPr>
          <w:szCs w:val="24"/>
        </w:rPr>
      </w:pPr>
    </w:p>
    <w:p w:rsidR="005015DA" w:rsidRPr="005015DA" w:rsidRDefault="005015DA" w:rsidP="005015DA">
      <w:pPr>
        <w:tabs>
          <w:tab w:val="left" w:pos="6880"/>
        </w:tabs>
        <w:rPr>
          <w:szCs w:val="24"/>
        </w:rPr>
      </w:pPr>
      <w:r w:rsidRPr="005015DA">
        <w:rPr>
          <w:rFonts w:hint="eastAsia"/>
          <w:szCs w:val="24"/>
        </w:rPr>
        <w:t xml:space="preserve">        </w:t>
      </w:r>
      <w:r w:rsidRPr="005015DA">
        <w:rPr>
          <w:rFonts w:hint="eastAsia"/>
          <w:szCs w:val="24"/>
        </w:rPr>
        <w:t>環保署上午在環保標章旅館板橋凱撒大飯店與經濟部工業局共同辦理「微笑地球精彩綠活」記者會，張子敬在會中特別宣布上項「好康」訊息，張子敬與工業局長呂正華，也共同呼籲國內通路業者支持環保集點共享點數商機，不但可提升產品製造業者申請微笑標章、環保標章或碳足跡標籤的誘因，促進綠色經濟循環。</w:t>
      </w:r>
    </w:p>
    <w:p w:rsidR="005015DA" w:rsidRPr="005015DA" w:rsidRDefault="005015DA" w:rsidP="005015DA">
      <w:pPr>
        <w:tabs>
          <w:tab w:val="left" w:pos="6880"/>
        </w:tabs>
        <w:rPr>
          <w:szCs w:val="24"/>
        </w:rPr>
      </w:pPr>
    </w:p>
    <w:p w:rsidR="005015DA" w:rsidRPr="005015DA" w:rsidRDefault="005015DA" w:rsidP="005015DA">
      <w:pPr>
        <w:tabs>
          <w:tab w:val="left" w:pos="6880"/>
        </w:tabs>
        <w:rPr>
          <w:szCs w:val="24"/>
        </w:rPr>
      </w:pPr>
      <w:r w:rsidRPr="005015DA">
        <w:rPr>
          <w:rFonts w:hint="eastAsia"/>
          <w:szCs w:val="24"/>
        </w:rPr>
        <w:t xml:space="preserve">        </w:t>
      </w:r>
      <w:r w:rsidRPr="005015DA">
        <w:rPr>
          <w:rFonts w:hint="eastAsia"/>
          <w:szCs w:val="24"/>
        </w:rPr>
        <w:t>工業局長呂正華表示，環保集點制度新增成衣服飾、</w:t>
      </w:r>
      <w:proofErr w:type="gramStart"/>
      <w:r w:rsidRPr="005015DA">
        <w:rPr>
          <w:rFonts w:hint="eastAsia"/>
          <w:szCs w:val="24"/>
        </w:rPr>
        <w:t>織襪</w:t>
      </w:r>
      <w:proofErr w:type="gramEnd"/>
      <w:r w:rsidRPr="005015DA">
        <w:rPr>
          <w:rFonts w:hint="eastAsia"/>
          <w:szCs w:val="24"/>
        </w:rPr>
        <w:t>、毛巾、鞋類及小家電等</w:t>
      </w:r>
      <w:r w:rsidRPr="005015DA">
        <w:rPr>
          <w:rFonts w:hint="eastAsia"/>
          <w:szCs w:val="24"/>
        </w:rPr>
        <w:t>814</w:t>
      </w:r>
      <w:r w:rsidRPr="005015DA">
        <w:rPr>
          <w:rFonts w:hint="eastAsia"/>
          <w:szCs w:val="24"/>
        </w:rPr>
        <w:t>款</w:t>
      </w:r>
      <w:r w:rsidRPr="005015DA">
        <w:rPr>
          <w:rFonts w:hint="eastAsia"/>
          <w:szCs w:val="24"/>
        </w:rPr>
        <w:t>MIT</w:t>
      </w:r>
      <w:r w:rsidRPr="005015DA">
        <w:rPr>
          <w:rFonts w:hint="eastAsia"/>
          <w:szCs w:val="24"/>
        </w:rPr>
        <w:t>微笑產品，加</w:t>
      </w:r>
      <w:proofErr w:type="gramStart"/>
      <w:r w:rsidRPr="005015DA">
        <w:rPr>
          <w:rFonts w:hint="eastAsia"/>
          <w:szCs w:val="24"/>
        </w:rPr>
        <w:t>計原綠刀色</w:t>
      </w:r>
      <w:proofErr w:type="gramEnd"/>
      <w:r w:rsidRPr="005015DA">
        <w:rPr>
          <w:rFonts w:hint="eastAsia"/>
          <w:szCs w:val="24"/>
        </w:rPr>
        <w:t>商品共有</w:t>
      </w:r>
      <w:r w:rsidRPr="005015DA">
        <w:rPr>
          <w:rFonts w:hint="eastAsia"/>
          <w:szCs w:val="24"/>
        </w:rPr>
        <w:t>1858</w:t>
      </w:r>
      <w:r w:rsidRPr="005015DA">
        <w:rPr>
          <w:rFonts w:hint="eastAsia"/>
          <w:szCs w:val="24"/>
        </w:rPr>
        <w:t>款，買</w:t>
      </w:r>
      <w:r w:rsidRPr="005015DA">
        <w:rPr>
          <w:rFonts w:hint="eastAsia"/>
          <w:szCs w:val="24"/>
        </w:rPr>
        <w:t>MIT</w:t>
      </w:r>
      <w:r w:rsidRPr="005015DA">
        <w:rPr>
          <w:rFonts w:hint="eastAsia"/>
          <w:szCs w:val="24"/>
        </w:rPr>
        <w:t>微笑產品，就是愛地球，更</w:t>
      </w:r>
      <w:proofErr w:type="gramStart"/>
      <w:r w:rsidRPr="005015DA">
        <w:rPr>
          <w:rFonts w:hint="eastAsia"/>
          <w:szCs w:val="24"/>
        </w:rPr>
        <w:t>能友持</w:t>
      </w:r>
      <w:proofErr w:type="gramEnd"/>
      <w:r w:rsidRPr="005015DA">
        <w:rPr>
          <w:rFonts w:hint="eastAsia"/>
          <w:szCs w:val="24"/>
        </w:rPr>
        <w:t>在地產業發展，鼓勵國內消費者多多購買。環保署近年開始推動環保集點，進一步鼓勵民眾於日常生活中落實綠色消費，力行綠色生活，並期待越來越多業者都來參與，對於綠色經濟循環更有助力。</w:t>
      </w:r>
    </w:p>
    <w:p w:rsidR="005015DA" w:rsidRPr="005015DA" w:rsidRDefault="005015DA" w:rsidP="005015DA">
      <w:pPr>
        <w:tabs>
          <w:tab w:val="left" w:pos="6880"/>
        </w:tabs>
        <w:rPr>
          <w:szCs w:val="24"/>
        </w:rPr>
      </w:pPr>
    </w:p>
    <w:p w:rsidR="005015DA" w:rsidRPr="005015DA" w:rsidRDefault="005015DA" w:rsidP="005015DA">
      <w:pPr>
        <w:tabs>
          <w:tab w:val="left" w:pos="6880"/>
        </w:tabs>
        <w:rPr>
          <w:szCs w:val="24"/>
        </w:rPr>
      </w:pPr>
      <w:r w:rsidRPr="005015DA">
        <w:rPr>
          <w:rFonts w:hint="eastAsia"/>
          <w:szCs w:val="24"/>
        </w:rPr>
        <w:t xml:space="preserve">        </w:t>
      </w:r>
      <w:r w:rsidRPr="005015DA">
        <w:rPr>
          <w:rFonts w:hint="eastAsia"/>
          <w:szCs w:val="24"/>
        </w:rPr>
        <w:t>環保署說，目前全國電子、大潤發、愛買、萊爾富、統一超商、東森購物網都是環保集點特約通路商，環保標章及碳足跡標籤產品已有超過千件的品項，包括家電、清潔劑、保溫杯、文具、食品，各式各樣的日常生活用品提供會員以點數兌換，</w:t>
      </w:r>
      <w:r w:rsidRPr="005015DA">
        <w:rPr>
          <w:rFonts w:hint="eastAsia"/>
          <w:szCs w:val="24"/>
        </w:rPr>
        <w:t>32</w:t>
      </w:r>
      <w:r w:rsidRPr="005015DA">
        <w:rPr>
          <w:rFonts w:hint="eastAsia"/>
          <w:szCs w:val="24"/>
        </w:rPr>
        <w:t>萬名環保集點會員總集點量已經超過</w:t>
      </w:r>
      <w:r w:rsidRPr="005015DA">
        <w:rPr>
          <w:rFonts w:hint="eastAsia"/>
          <w:szCs w:val="24"/>
        </w:rPr>
        <w:t>50</w:t>
      </w:r>
      <w:r w:rsidRPr="005015DA">
        <w:rPr>
          <w:rFonts w:hint="eastAsia"/>
          <w:szCs w:val="24"/>
        </w:rPr>
        <w:t>億點。</w:t>
      </w:r>
    </w:p>
    <w:p w:rsidR="005015DA" w:rsidRPr="005015DA" w:rsidRDefault="005015DA" w:rsidP="005015DA">
      <w:pPr>
        <w:tabs>
          <w:tab w:val="left" w:pos="6880"/>
        </w:tabs>
        <w:rPr>
          <w:szCs w:val="24"/>
        </w:rPr>
      </w:pPr>
    </w:p>
    <w:p w:rsidR="005015DA" w:rsidRPr="005015DA" w:rsidRDefault="005015DA" w:rsidP="005015DA">
      <w:pPr>
        <w:tabs>
          <w:tab w:val="left" w:pos="6880"/>
        </w:tabs>
        <w:rPr>
          <w:szCs w:val="24"/>
        </w:rPr>
      </w:pPr>
      <w:r w:rsidRPr="005015DA">
        <w:rPr>
          <w:rFonts w:hint="eastAsia"/>
          <w:szCs w:val="24"/>
        </w:rPr>
        <w:t xml:space="preserve">        </w:t>
      </w:r>
      <w:r w:rsidRPr="005015DA">
        <w:rPr>
          <w:rFonts w:hint="eastAsia"/>
          <w:szCs w:val="24"/>
        </w:rPr>
        <w:t>既然環保集點活動有這麼多「好康」，那麼民眾要怎麼參加環保</w:t>
      </w:r>
      <w:proofErr w:type="gramStart"/>
      <w:r w:rsidRPr="005015DA">
        <w:rPr>
          <w:rFonts w:hint="eastAsia"/>
          <w:szCs w:val="24"/>
        </w:rPr>
        <w:t>集點呢</w:t>
      </w:r>
      <w:proofErr w:type="gramEnd"/>
      <w:r w:rsidRPr="005015DA">
        <w:rPr>
          <w:rFonts w:hint="eastAsia"/>
          <w:szCs w:val="24"/>
        </w:rPr>
        <w:t xml:space="preserve">? </w:t>
      </w:r>
      <w:r w:rsidRPr="005015DA">
        <w:rPr>
          <w:rFonts w:hint="eastAsia"/>
          <w:szCs w:val="24"/>
        </w:rPr>
        <w:t>環保署表示，由於環保集點平</w:t>
      </w:r>
      <w:proofErr w:type="gramStart"/>
      <w:r w:rsidRPr="005015DA">
        <w:rPr>
          <w:rFonts w:hint="eastAsia"/>
          <w:szCs w:val="24"/>
        </w:rPr>
        <w:t>臺</w:t>
      </w:r>
      <w:proofErr w:type="gramEnd"/>
      <w:r w:rsidRPr="005015DA">
        <w:rPr>
          <w:rFonts w:hint="eastAsia"/>
          <w:szCs w:val="24"/>
        </w:rPr>
        <w:t>和通路、電子發票結合，不須申請新的卡片，只要將電子票證、通路會員卡等，到平</w:t>
      </w:r>
      <w:proofErr w:type="gramStart"/>
      <w:r w:rsidRPr="005015DA">
        <w:rPr>
          <w:rFonts w:hint="eastAsia"/>
          <w:szCs w:val="24"/>
        </w:rPr>
        <w:t>臺</w:t>
      </w:r>
      <w:proofErr w:type="gramEnd"/>
      <w:r w:rsidRPr="005015DA">
        <w:rPr>
          <w:rFonts w:hint="eastAsia"/>
          <w:szCs w:val="24"/>
        </w:rPr>
        <w:t>網頁或手機</w:t>
      </w:r>
      <w:r w:rsidRPr="005015DA">
        <w:rPr>
          <w:rFonts w:hint="eastAsia"/>
          <w:szCs w:val="24"/>
        </w:rPr>
        <w:t>App</w:t>
      </w:r>
      <w:r w:rsidRPr="005015DA">
        <w:rPr>
          <w:rFonts w:hint="eastAsia"/>
          <w:szCs w:val="24"/>
        </w:rPr>
        <w:t>申請註冊會員並把卡片登記，環保集點網站公布的千項以上商品都可以讓你集</w:t>
      </w:r>
      <w:proofErr w:type="gramStart"/>
      <w:r w:rsidRPr="005015DA">
        <w:rPr>
          <w:rFonts w:hint="eastAsia"/>
          <w:szCs w:val="24"/>
        </w:rPr>
        <w:t>到綠點</w:t>
      </w:r>
      <w:proofErr w:type="gramEnd"/>
      <w:r w:rsidRPr="005015DA">
        <w:rPr>
          <w:rFonts w:hint="eastAsia"/>
          <w:szCs w:val="24"/>
        </w:rPr>
        <w:t>，之後也可以</w:t>
      </w:r>
      <w:proofErr w:type="gramStart"/>
      <w:r w:rsidRPr="005015DA">
        <w:rPr>
          <w:rFonts w:hint="eastAsia"/>
          <w:szCs w:val="24"/>
        </w:rPr>
        <w:t>用綠點去</w:t>
      </w:r>
      <w:proofErr w:type="gramEnd"/>
      <w:r w:rsidRPr="005015DA">
        <w:rPr>
          <w:rFonts w:hint="eastAsia"/>
          <w:szCs w:val="24"/>
        </w:rPr>
        <w:t>折價，回饋價值最高</w:t>
      </w:r>
      <w:r w:rsidRPr="005015DA">
        <w:rPr>
          <w:rFonts w:hint="eastAsia"/>
          <w:szCs w:val="24"/>
        </w:rPr>
        <w:t>10%</w:t>
      </w:r>
      <w:r w:rsidRPr="005015DA">
        <w:rPr>
          <w:rFonts w:hint="eastAsia"/>
          <w:szCs w:val="24"/>
        </w:rPr>
        <w:t>，是市面上最優惠的點數系統。</w:t>
      </w:r>
    </w:p>
    <w:p w:rsidR="005015DA" w:rsidRPr="005015DA" w:rsidRDefault="005015DA" w:rsidP="005015DA">
      <w:pPr>
        <w:tabs>
          <w:tab w:val="left" w:pos="6880"/>
        </w:tabs>
        <w:rPr>
          <w:szCs w:val="24"/>
        </w:rPr>
      </w:pPr>
    </w:p>
    <w:p w:rsidR="005015DA" w:rsidRPr="005015DA" w:rsidRDefault="005015DA" w:rsidP="005015DA">
      <w:pPr>
        <w:tabs>
          <w:tab w:val="left" w:pos="6880"/>
        </w:tabs>
        <w:rPr>
          <w:szCs w:val="24"/>
        </w:rPr>
      </w:pPr>
      <w:r w:rsidRPr="005015DA">
        <w:rPr>
          <w:rFonts w:hint="eastAsia"/>
          <w:szCs w:val="24"/>
        </w:rPr>
        <w:t xml:space="preserve">        </w:t>
      </w:r>
      <w:r w:rsidRPr="005015DA">
        <w:rPr>
          <w:rFonts w:hint="eastAsia"/>
          <w:szCs w:val="24"/>
        </w:rPr>
        <w:t>另外，針對喜歡喝咖啡的朋友，環保署也持續推出在超商自備環保杯可以</w:t>
      </w:r>
      <w:proofErr w:type="gramStart"/>
      <w:r w:rsidRPr="005015DA">
        <w:rPr>
          <w:rFonts w:hint="eastAsia"/>
          <w:szCs w:val="24"/>
        </w:rPr>
        <w:t>使用綠點限量</w:t>
      </w:r>
      <w:proofErr w:type="gramEnd"/>
      <w:r w:rsidRPr="005015DA">
        <w:rPr>
          <w:rFonts w:hint="eastAsia"/>
          <w:szCs w:val="24"/>
        </w:rPr>
        <w:t>兌換咖啡的活動，上午在記者會現場，有不少民眾參觀商品展示外，也</w:t>
      </w:r>
      <w:proofErr w:type="gramStart"/>
      <w:r w:rsidRPr="005015DA">
        <w:rPr>
          <w:rFonts w:hint="eastAsia"/>
          <w:szCs w:val="24"/>
        </w:rPr>
        <w:t>到集兌體驗</w:t>
      </w:r>
      <w:proofErr w:type="gramEnd"/>
      <w:r w:rsidRPr="005015DA">
        <w:rPr>
          <w:rFonts w:hint="eastAsia"/>
          <w:szCs w:val="24"/>
        </w:rPr>
        <w:t>區，馬上註冊加入集點會員，體驗做環保、</w:t>
      </w:r>
      <w:proofErr w:type="gramStart"/>
      <w:r w:rsidRPr="005015DA">
        <w:rPr>
          <w:rFonts w:hint="eastAsia"/>
          <w:szCs w:val="24"/>
        </w:rPr>
        <w:t>集綠點</w:t>
      </w:r>
      <w:proofErr w:type="gramEnd"/>
      <w:r w:rsidRPr="005015DA">
        <w:rPr>
          <w:rFonts w:hint="eastAsia"/>
          <w:szCs w:val="24"/>
        </w:rPr>
        <w:t>、享回饋的樂趣。</w:t>
      </w:r>
    </w:p>
    <w:p w:rsidR="005015DA" w:rsidRPr="005015DA" w:rsidRDefault="005015DA" w:rsidP="005015DA">
      <w:pPr>
        <w:tabs>
          <w:tab w:val="left" w:pos="6880"/>
        </w:tabs>
        <w:rPr>
          <w:szCs w:val="24"/>
        </w:rPr>
      </w:pPr>
    </w:p>
    <w:p w:rsidR="005015DA" w:rsidRDefault="005015DA" w:rsidP="005015DA">
      <w:pPr>
        <w:tabs>
          <w:tab w:val="left" w:pos="6880"/>
        </w:tabs>
        <w:rPr>
          <w:szCs w:val="24"/>
        </w:rPr>
      </w:pPr>
      <w:r w:rsidRPr="005015DA">
        <w:rPr>
          <w:rFonts w:hint="eastAsia"/>
          <w:szCs w:val="24"/>
        </w:rPr>
        <w:t xml:space="preserve">        </w:t>
      </w:r>
      <w:r w:rsidRPr="005015DA">
        <w:rPr>
          <w:rFonts w:hint="eastAsia"/>
          <w:szCs w:val="24"/>
        </w:rPr>
        <w:t>環保署表示，歡迎大家踴躍下載環保集點</w:t>
      </w:r>
      <w:r w:rsidRPr="005015DA">
        <w:rPr>
          <w:rFonts w:hint="eastAsia"/>
          <w:szCs w:val="24"/>
        </w:rPr>
        <w:t>APP</w:t>
      </w:r>
      <w:r w:rsidRPr="005015DA">
        <w:rPr>
          <w:rFonts w:hint="eastAsia"/>
          <w:szCs w:val="24"/>
        </w:rPr>
        <w:t>加入會員，並歸戶電子票證或會員卡，不僅可以響應綠色生活，還可以享受更多實質回饋。環保集點相關活動內容，請上環保集點網站</w:t>
      </w:r>
      <w:proofErr w:type="gramStart"/>
      <w:r w:rsidRPr="005015DA">
        <w:rPr>
          <w:rFonts w:hint="eastAsia"/>
          <w:szCs w:val="24"/>
        </w:rPr>
        <w:t>（</w:t>
      </w:r>
      <w:proofErr w:type="gramEnd"/>
      <w:r w:rsidRPr="005015DA">
        <w:rPr>
          <w:rFonts w:hint="eastAsia"/>
          <w:szCs w:val="24"/>
        </w:rPr>
        <w:t>htps://www.greenpoint.org.tw/</w:t>
      </w:r>
      <w:proofErr w:type="gramStart"/>
      <w:r w:rsidRPr="005015DA">
        <w:rPr>
          <w:rFonts w:hint="eastAsia"/>
          <w:szCs w:val="24"/>
        </w:rPr>
        <w:t>）</w:t>
      </w:r>
      <w:proofErr w:type="gramEnd"/>
      <w:r w:rsidRPr="005015DA">
        <w:rPr>
          <w:rFonts w:hint="eastAsia"/>
          <w:szCs w:val="24"/>
        </w:rPr>
        <w:t>查閱詳情，或撥打環保</w:t>
      </w:r>
      <w:proofErr w:type="gramStart"/>
      <w:r w:rsidRPr="005015DA">
        <w:rPr>
          <w:rFonts w:hint="eastAsia"/>
          <w:szCs w:val="24"/>
        </w:rPr>
        <w:t>集點客服</w:t>
      </w:r>
      <w:proofErr w:type="gramEnd"/>
      <w:r w:rsidRPr="005015DA">
        <w:rPr>
          <w:rFonts w:hint="eastAsia"/>
          <w:szCs w:val="24"/>
        </w:rPr>
        <w:t>專線</w:t>
      </w:r>
      <w:r w:rsidRPr="005015DA">
        <w:rPr>
          <w:rFonts w:hint="eastAsia"/>
          <w:szCs w:val="24"/>
        </w:rPr>
        <w:t xml:space="preserve"> (02)26519502</w:t>
      </w:r>
      <w:r w:rsidRPr="005015DA">
        <w:rPr>
          <w:rFonts w:hint="eastAsia"/>
          <w:szCs w:val="24"/>
        </w:rPr>
        <w:t>洽詢。</w:t>
      </w:r>
    </w:p>
    <w:p w:rsidR="006A73D2" w:rsidRPr="006A73D2" w:rsidRDefault="006A73D2" w:rsidP="00BD4F8E">
      <w:pPr>
        <w:widowControl/>
        <w:spacing w:before="86" w:line="520" w:lineRule="exact"/>
        <w:textAlignment w:val="baseline"/>
        <w:outlineLvl w:val="0"/>
        <w:rPr>
          <w:rFonts w:ascii="Helvetica" w:eastAsia="新細明體" w:hAnsi="Helvetica" w:cs="Helvetica"/>
          <w:b/>
          <w:bCs/>
          <w:color w:val="000000"/>
          <w:kern w:val="36"/>
          <w:sz w:val="48"/>
          <w:szCs w:val="48"/>
        </w:rPr>
      </w:pPr>
      <w:r w:rsidRPr="006A73D2">
        <w:rPr>
          <w:rFonts w:ascii="Helvetica" w:eastAsia="新細明體" w:hAnsi="Helvetica" w:cs="Helvetica"/>
          <w:b/>
          <w:bCs/>
          <w:color w:val="000000"/>
          <w:kern w:val="36"/>
          <w:sz w:val="48"/>
          <w:szCs w:val="48"/>
        </w:rPr>
        <w:t>英國政府擬為電動車核發綠色車牌，以增加辨識度並享有優惠</w:t>
      </w:r>
    </w:p>
    <w:p w:rsidR="006A73D2" w:rsidRPr="006A73D2" w:rsidRDefault="006A73D2" w:rsidP="006A73D2">
      <w:pPr>
        <w:widowControl/>
        <w:textAlignment w:val="baseline"/>
        <w:rPr>
          <w:rFonts w:ascii="inherit" w:eastAsia="新細明體" w:hAnsi="inherit" w:cs="新細明體"/>
          <w:color w:val="979797"/>
          <w:kern w:val="0"/>
          <w:sz w:val="12"/>
          <w:szCs w:val="12"/>
        </w:rPr>
      </w:pPr>
      <w:hyperlink r:id="rId20" w:history="1">
        <w:r w:rsidRPr="006A73D2">
          <w:rPr>
            <w:rFonts w:ascii="inherit" w:eastAsia="新細明體" w:hAnsi="inherit" w:cs="新細明體"/>
            <w:color w:val="444444"/>
            <w:kern w:val="0"/>
            <w:sz w:val="12"/>
            <w:szCs w:val="12"/>
            <w:bdr w:val="none" w:sz="0" w:space="0" w:color="auto" w:frame="1"/>
          </w:rPr>
          <w:t> </w:t>
        </w:r>
        <w:r w:rsidRPr="006A73D2">
          <w:rPr>
            <w:rFonts w:ascii="inherit" w:eastAsia="新細明體" w:hAnsi="inherit" w:cs="新細明體"/>
            <w:color w:val="444444"/>
            <w:kern w:val="0"/>
            <w:sz w:val="12"/>
            <w:szCs w:val="12"/>
            <w:bdr w:val="none" w:sz="0" w:space="0" w:color="auto" w:frame="1"/>
          </w:rPr>
          <w:t>黃威翔</w:t>
        </w:r>
      </w:hyperlink>
      <w:r w:rsidRPr="006A73D2">
        <w:rPr>
          <w:rFonts w:ascii="inherit" w:eastAsia="新細明體" w:hAnsi="inherit" w:cs="新細明體"/>
          <w:color w:val="979797"/>
          <w:kern w:val="0"/>
          <w:sz w:val="12"/>
          <w:szCs w:val="12"/>
        </w:rPr>
        <w:t> </w:t>
      </w:r>
      <w:hyperlink r:id="rId21" w:history="1">
        <w:r w:rsidRPr="006A73D2">
          <w:rPr>
            <w:rFonts w:ascii="inherit" w:eastAsia="新細明體" w:hAnsi="inherit" w:cs="新細明體"/>
            <w:color w:val="444444"/>
            <w:kern w:val="0"/>
            <w:sz w:val="12"/>
            <w:szCs w:val="12"/>
            <w:u w:val="single"/>
            <w:bdr w:val="none" w:sz="0" w:space="0" w:color="auto" w:frame="1"/>
          </w:rPr>
          <w:t>10/11/2019</w:t>
        </w:r>
      </w:hyperlink>
      <w:r w:rsidRPr="006A73D2">
        <w:rPr>
          <w:rFonts w:ascii="inherit" w:eastAsia="新細明體" w:hAnsi="inherit" w:cs="新細明體"/>
          <w:color w:val="979797"/>
          <w:kern w:val="0"/>
          <w:sz w:val="12"/>
          <w:szCs w:val="12"/>
        </w:rPr>
        <w:t> </w:t>
      </w:r>
      <w:hyperlink r:id="rId22" w:history="1">
        <w:r w:rsidRPr="006A73D2">
          <w:rPr>
            <w:rFonts w:ascii="inherit" w:eastAsia="新細明體" w:hAnsi="inherit" w:cs="新細明體"/>
            <w:color w:val="444444"/>
            <w:kern w:val="0"/>
            <w:sz w:val="12"/>
            <w:szCs w:val="12"/>
            <w:u w:val="single"/>
            <w:bdr w:val="none" w:sz="0" w:space="0" w:color="auto" w:frame="1"/>
          </w:rPr>
          <w:t>明日環境</w:t>
        </w:r>
      </w:hyperlink>
    </w:p>
    <w:p w:rsidR="006A73D2" w:rsidRPr="006A73D2" w:rsidRDefault="006A73D2" w:rsidP="006A73D2">
      <w:pPr>
        <w:widowControl/>
        <w:shd w:val="clear" w:color="auto" w:fill="FFFFFF"/>
        <w:textAlignment w:val="baseline"/>
        <w:rPr>
          <w:rFonts w:ascii="Helvetica" w:eastAsia="新細明體" w:hAnsi="Helvetica" w:cs="Helvetica"/>
          <w:color w:val="000000"/>
          <w:kern w:val="0"/>
          <w:sz w:val="16"/>
          <w:szCs w:val="16"/>
        </w:rPr>
      </w:pPr>
      <w:r w:rsidRPr="006A73D2">
        <w:rPr>
          <w:rFonts w:ascii="Helvetica" w:eastAsia="新細明體" w:hAnsi="Helvetica" w:cs="Helvetica"/>
          <w:noProof/>
          <w:color w:val="000000"/>
          <w:kern w:val="0"/>
          <w:sz w:val="21"/>
          <w:szCs w:val="21"/>
        </w:rPr>
        <w:drawing>
          <wp:inline distT="0" distB="0" distL="0" distR="0" wp14:anchorId="2AF403A9" wp14:editId="60A2CA7E">
            <wp:extent cx="4641850" cy="2610755"/>
            <wp:effectExtent l="0" t="0" r="6350" b="0"/>
            <wp:docPr id="11" name="圖片 11" descr="https://tomorrowsci.com/wp-content/uploads/2019/11/4-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omorrowsci.com/wp-content/uploads/2019/11/4-678x3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5413" cy="2612759"/>
                    </a:xfrm>
                    <a:prstGeom prst="rect">
                      <a:avLst/>
                    </a:prstGeom>
                    <a:noFill/>
                    <a:ln>
                      <a:noFill/>
                    </a:ln>
                  </pic:spPr>
                </pic:pic>
              </a:graphicData>
            </a:graphic>
          </wp:inline>
        </w:drawing>
      </w:r>
      <w:r w:rsidRPr="006A73D2">
        <w:rPr>
          <w:rFonts w:ascii="Helvetica" w:eastAsia="新細明體" w:hAnsi="Helvetica" w:cs="Helvetica"/>
          <w:color w:val="000000"/>
          <w:kern w:val="0"/>
          <w:sz w:val="21"/>
          <w:szCs w:val="21"/>
        </w:rPr>
        <w:t>圖：</w:t>
      </w:r>
      <w:r w:rsidRPr="006A73D2">
        <w:rPr>
          <w:rFonts w:ascii="Helvetica" w:eastAsia="新細明體" w:hAnsi="Helvetica" w:cs="Helvetica"/>
          <w:color w:val="000000"/>
          <w:kern w:val="0"/>
          <w:sz w:val="16"/>
          <w:szCs w:val="16"/>
        </w:rPr>
        <w:t>Department for Transport/PA</w:t>
      </w:r>
    </w:p>
    <w:p w:rsidR="006A73D2" w:rsidRPr="006A73D2" w:rsidRDefault="006A73D2" w:rsidP="006A73D2">
      <w:pPr>
        <w:widowControl/>
        <w:shd w:val="clear" w:color="auto" w:fill="FFFFFF"/>
        <w:spacing w:beforeAutospacing="1" w:afterAutospacing="1"/>
        <w:textAlignment w:val="baseline"/>
        <w:rPr>
          <w:rFonts w:ascii="inherit" w:eastAsia="新細明體" w:hAnsi="inherit" w:cs="Helvetica"/>
          <w:color w:val="000000"/>
          <w:kern w:val="0"/>
          <w:szCs w:val="24"/>
        </w:rPr>
      </w:pPr>
      <w:r w:rsidRPr="006A73D2">
        <w:rPr>
          <w:rFonts w:ascii="inherit" w:eastAsia="新細明體" w:hAnsi="inherit" w:cs="Helvetica"/>
          <w:b/>
          <w:bCs/>
          <w:color w:val="000000"/>
          <w:kern w:val="0"/>
          <w:szCs w:val="24"/>
          <w:bdr w:val="none" w:sz="0" w:space="0" w:color="auto" w:frame="1"/>
        </w:rPr>
        <w:t>英國政府計劃為電動車核發綠色車牌，以鼓勵車主購買零排放的交通工具。這種綠色車牌將享有免費停車等優惠，以作為推動零排放交通工具的部分方案。</w:t>
      </w:r>
    </w:p>
    <w:p w:rsidR="006A73D2" w:rsidRPr="006A73D2" w:rsidRDefault="006A73D2" w:rsidP="006A73D2">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proofErr w:type="gramStart"/>
      <w:r w:rsidRPr="006A73D2">
        <w:rPr>
          <w:rFonts w:ascii="Helvetica" w:eastAsia="新細明體" w:hAnsi="Helvetica" w:cs="Helvetica"/>
          <w:b/>
          <w:bCs/>
          <w:color w:val="1490CE"/>
          <w:kern w:val="0"/>
          <w:sz w:val="36"/>
          <w:szCs w:val="36"/>
        </w:rPr>
        <w:t>效仿加國</w:t>
      </w:r>
      <w:proofErr w:type="gramEnd"/>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英國政府表示新的綠色車牌會讓電動車更容易辨識，並讓駕駛享有免費停車或免費進入清潔空氣區（</w:t>
      </w:r>
      <w:r w:rsidRPr="006A73D2">
        <w:rPr>
          <w:rFonts w:ascii="inherit" w:eastAsia="新細明體" w:hAnsi="inherit" w:cs="Helvetica"/>
          <w:color w:val="000000"/>
          <w:kern w:val="0"/>
          <w:szCs w:val="24"/>
        </w:rPr>
        <w:t>Clean Air Zone</w:t>
      </w:r>
      <w:r w:rsidRPr="006A73D2">
        <w:rPr>
          <w:rFonts w:ascii="inherit" w:eastAsia="新細明體" w:hAnsi="inherit" w:cs="Helvetica"/>
          <w:color w:val="000000"/>
          <w:kern w:val="0"/>
          <w:szCs w:val="24"/>
        </w:rPr>
        <w:t>）等優惠。英國政府已針對此提案而設立一個諮詢委員會，這個提案是參考加拿大的一項計畫，加國的這項計畫提升了電動車的銷售。</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英國運輸大臣格蘭</w:t>
      </w:r>
      <w:r w:rsidRPr="006A73D2">
        <w:rPr>
          <w:rFonts w:ascii="inherit" w:eastAsia="新細明體" w:hAnsi="inherit" w:cs="Helvetica"/>
          <w:color w:val="000000"/>
          <w:kern w:val="0"/>
          <w:szCs w:val="24"/>
        </w:rPr>
        <w:t>·</w:t>
      </w:r>
      <w:r w:rsidRPr="006A73D2">
        <w:rPr>
          <w:rFonts w:ascii="inherit" w:eastAsia="新細明體" w:hAnsi="inherit" w:cs="Helvetica"/>
          <w:color w:val="000000"/>
          <w:kern w:val="0"/>
          <w:szCs w:val="24"/>
        </w:rPr>
        <w:t>夏普斯（</w:t>
      </w:r>
      <w:r w:rsidRPr="006A73D2">
        <w:rPr>
          <w:rFonts w:ascii="inherit" w:eastAsia="新細明體" w:hAnsi="inherit" w:cs="Helvetica"/>
          <w:color w:val="000000"/>
          <w:kern w:val="0"/>
          <w:szCs w:val="24"/>
        </w:rPr>
        <w:t xml:space="preserve">Grant </w:t>
      </w:r>
      <w:proofErr w:type="spellStart"/>
      <w:r w:rsidRPr="006A73D2">
        <w:rPr>
          <w:rFonts w:ascii="inherit" w:eastAsia="新細明體" w:hAnsi="inherit" w:cs="Helvetica"/>
          <w:color w:val="000000"/>
          <w:kern w:val="0"/>
          <w:szCs w:val="24"/>
        </w:rPr>
        <w:t>Shapps</w:t>
      </w:r>
      <w:proofErr w:type="spellEnd"/>
      <w:r w:rsidRPr="006A73D2">
        <w:rPr>
          <w:rFonts w:ascii="inherit" w:eastAsia="新細明體" w:hAnsi="inherit" w:cs="Helvetica"/>
          <w:color w:val="000000"/>
          <w:kern w:val="0"/>
          <w:szCs w:val="24"/>
        </w:rPr>
        <w:t>）表示：「綠色車牌是一個非常</w:t>
      </w:r>
      <w:proofErr w:type="gramStart"/>
      <w:r w:rsidRPr="006A73D2">
        <w:rPr>
          <w:rFonts w:ascii="inherit" w:eastAsia="新細明體" w:hAnsi="inherit" w:cs="Helvetica"/>
          <w:color w:val="000000"/>
          <w:kern w:val="0"/>
          <w:szCs w:val="24"/>
        </w:rPr>
        <w:t>正向且有意思</w:t>
      </w:r>
      <w:proofErr w:type="gramEnd"/>
      <w:r w:rsidRPr="006A73D2">
        <w:rPr>
          <w:rFonts w:ascii="inherit" w:eastAsia="新細明體" w:hAnsi="inherit" w:cs="Helvetica"/>
          <w:color w:val="000000"/>
          <w:kern w:val="0"/>
          <w:szCs w:val="24"/>
        </w:rPr>
        <w:t>的方法，來幫助每個人辨識出路上逐漸增加的電動車。藉由對這些交通工具逐漸的認知、以及它們所能帶給駕駛及環境的優點，我們將為零排放革命提供動力。」</w:t>
      </w:r>
    </w:p>
    <w:p w:rsidR="006A73D2" w:rsidRPr="006A73D2" w:rsidRDefault="006A73D2" w:rsidP="006A73D2">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6A73D2">
        <w:rPr>
          <w:rFonts w:ascii="Helvetica" w:eastAsia="新細明體" w:hAnsi="Helvetica" w:cs="Helvetica"/>
          <w:b/>
          <w:bCs/>
          <w:color w:val="1490CE"/>
          <w:kern w:val="0"/>
          <w:sz w:val="36"/>
          <w:szCs w:val="36"/>
        </w:rPr>
        <w:t>增加辨識度</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英國交通部（</w:t>
      </w:r>
      <w:r w:rsidRPr="006A73D2">
        <w:rPr>
          <w:rFonts w:ascii="inherit" w:eastAsia="新細明體" w:hAnsi="inherit" w:cs="Helvetica"/>
          <w:color w:val="000000"/>
          <w:kern w:val="0"/>
          <w:szCs w:val="24"/>
        </w:rPr>
        <w:t>The Department for Transport</w:t>
      </w:r>
      <w:r w:rsidRPr="006A73D2">
        <w:rPr>
          <w:rFonts w:ascii="inherit" w:eastAsia="新細明體" w:hAnsi="inherit" w:cs="Helvetica"/>
          <w:color w:val="000000"/>
          <w:kern w:val="0"/>
          <w:szCs w:val="24"/>
        </w:rPr>
        <w:t>）表示，綠色車牌會為地方政府作為推動零排放交通工具方案的有用視覺辨識物，讓這些車輛能使用公車或其他優先車道。車牌會是黑色字體搭配綠色背景，不過在諮詢之後，設計可能會修改為簡單的綠色條紋或斑點。</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英國政府的行為洞察小組（</w:t>
      </w:r>
      <w:proofErr w:type="spellStart"/>
      <w:r w:rsidRPr="006A73D2">
        <w:rPr>
          <w:rFonts w:ascii="inherit" w:eastAsia="新細明體" w:hAnsi="inherit" w:cs="Helvetica"/>
          <w:color w:val="000000"/>
          <w:kern w:val="0"/>
          <w:szCs w:val="24"/>
        </w:rPr>
        <w:t>Behavioural</w:t>
      </w:r>
      <w:proofErr w:type="spellEnd"/>
      <w:r w:rsidRPr="006A73D2">
        <w:rPr>
          <w:rFonts w:ascii="inherit" w:eastAsia="新細明體" w:hAnsi="inherit" w:cs="Helvetica"/>
          <w:color w:val="000000"/>
          <w:kern w:val="0"/>
          <w:szCs w:val="24"/>
        </w:rPr>
        <w:t xml:space="preserve"> Insights Team</w:t>
      </w:r>
      <w:r w:rsidRPr="006A73D2">
        <w:rPr>
          <w:rFonts w:ascii="inherit" w:eastAsia="新細明體" w:hAnsi="inherit" w:cs="Helvetica"/>
          <w:color w:val="000000"/>
          <w:kern w:val="0"/>
          <w:szCs w:val="24"/>
        </w:rPr>
        <w:t>，</w:t>
      </w:r>
      <w:r w:rsidRPr="006A73D2">
        <w:rPr>
          <w:rFonts w:ascii="inherit" w:eastAsia="新細明體" w:hAnsi="inherit" w:cs="Helvetica"/>
          <w:color w:val="000000"/>
          <w:kern w:val="0"/>
          <w:szCs w:val="24"/>
        </w:rPr>
        <w:t>BIT</w:t>
      </w:r>
      <w:r w:rsidRPr="006A73D2">
        <w:rPr>
          <w:rFonts w:ascii="inherit" w:eastAsia="新細明體" w:hAnsi="inherit" w:cs="Helvetica"/>
          <w:color w:val="000000"/>
          <w:kern w:val="0"/>
          <w:szCs w:val="24"/>
        </w:rPr>
        <w:t>）表示，這些具辨識性的車牌會讓大眾知道駕駛這些較為環保的人士。</w:t>
      </w:r>
      <w:r w:rsidRPr="006A73D2">
        <w:rPr>
          <w:rFonts w:ascii="inherit" w:eastAsia="新細明體" w:hAnsi="inherit" w:cs="Helvetica"/>
          <w:color w:val="000000"/>
          <w:kern w:val="0"/>
          <w:szCs w:val="24"/>
        </w:rPr>
        <w:t xml:space="preserve">BIT </w:t>
      </w:r>
      <w:r w:rsidRPr="006A73D2">
        <w:rPr>
          <w:rFonts w:ascii="inherit" w:eastAsia="新細明體" w:hAnsi="inherit" w:cs="Helvetica"/>
          <w:color w:val="000000"/>
          <w:kern w:val="0"/>
          <w:szCs w:val="24"/>
        </w:rPr>
        <w:t>高階總監伊莉莎白</w:t>
      </w:r>
      <w:r w:rsidRPr="006A73D2">
        <w:rPr>
          <w:rFonts w:ascii="inherit" w:eastAsia="新細明體" w:hAnsi="inherit" w:cs="Helvetica"/>
          <w:color w:val="000000"/>
          <w:kern w:val="0"/>
          <w:szCs w:val="24"/>
        </w:rPr>
        <w:t>·</w:t>
      </w:r>
      <w:r w:rsidRPr="006A73D2">
        <w:rPr>
          <w:rFonts w:ascii="inherit" w:eastAsia="新細明體" w:hAnsi="inherit" w:cs="Helvetica"/>
          <w:color w:val="000000"/>
          <w:kern w:val="0"/>
          <w:szCs w:val="24"/>
        </w:rPr>
        <w:t>哥斯塔（</w:t>
      </w:r>
      <w:r w:rsidRPr="006A73D2">
        <w:rPr>
          <w:rFonts w:ascii="inherit" w:eastAsia="新細明體" w:hAnsi="inherit" w:cs="Helvetica"/>
          <w:color w:val="000000"/>
          <w:kern w:val="0"/>
          <w:szCs w:val="24"/>
        </w:rPr>
        <w:t>Elisabeth Costa</w:t>
      </w:r>
      <w:r w:rsidRPr="006A73D2">
        <w:rPr>
          <w:rFonts w:ascii="inherit" w:eastAsia="新細明體" w:hAnsi="inherit" w:cs="Helvetica"/>
          <w:color w:val="000000"/>
          <w:kern w:val="0"/>
          <w:szCs w:val="24"/>
        </w:rPr>
        <w:t>）表示：「道路上環保交通工具的數量正在增加，但是我們沒有注意到，因為難以從數量較多的汙染車輛中分辨出環保車輛。綠色車牌可以讓這些環保車輛在路上更為明顯。我們認為讓改變中的社會規範更顯著，能幫助鼓勵更多人將車子換成較乾淨的選項。」</w:t>
      </w:r>
    </w:p>
    <w:p w:rsidR="006A73D2" w:rsidRPr="006A73D2" w:rsidRDefault="006A73D2" w:rsidP="006A73D2">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6A73D2">
        <w:rPr>
          <w:rFonts w:ascii="Helvetica" w:eastAsia="新細明體" w:hAnsi="Helvetica" w:cs="Helvetica"/>
          <w:b/>
          <w:bCs/>
          <w:color w:val="1490CE"/>
          <w:kern w:val="0"/>
          <w:sz w:val="36"/>
          <w:szCs w:val="36"/>
        </w:rPr>
        <w:t>相關配套措施</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英國政府曾表示，要在</w:t>
      </w:r>
      <w:r w:rsidRPr="006A73D2">
        <w:rPr>
          <w:rFonts w:ascii="inherit" w:eastAsia="新細明體" w:hAnsi="inherit" w:cs="Helvetica"/>
          <w:color w:val="000000"/>
          <w:kern w:val="0"/>
          <w:szCs w:val="24"/>
        </w:rPr>
        <w:t xml:space="preserve"> 2040 </w:t>
      </w:r>
      <w:r w:rsidRPr="006A73D2">
        <w:rPr>
          <w:rFonts w:ascii="inherit" w:eastAsia="新細明體" w:hAnsi="inherit" w:cs="Helvetica"/>
          <w:color w:val="000000"/>
          <w:kern w:val="0"/>
          <w:szCs w:val="24"/>
        </w:rPr>
        <w:t>年後禁止化石燃料汽車的銷售作為其「</w:t>
      </w:r>
      <w:proofErr w:type="gramStart"/>
      <w:r w:rsidRPr="006A73D2">
        <w:rPr>
          <w:rFonts w:ascii="inherit" w:eastAsia="新細明體" w:hAnsi="inherit" w:cs="Helvetica"/>
          <w:color w:val="000000"/>
          <w:kern w:val="0"/>
          <w:szCs w:val="24"/>
        </w:rPr>
        <w:t>零碳排放</w:t>
      </w:r>
      <w:proofErr w:type="gramEnd"/>
      <w:r w:rsidRPr="006A73D2">
        <w:rPr>
          <w:rFonts w:ascii="inherit" w:eastAsia="新細明體" w:hAnsi="inherit" w:cs="Helvetica"/>
          <w:color w:val="000000"/>
          <w:kern w:val="0"/>
          <w:szCs w:val="24"/>
        </w:rPr>
        <w:t>之路」（</w:t>
      </w:r>
      <w:r w:rsidRPr="006A73D2">
        <w:rPr>
          <w:rFonts w:ascii="inherit" w:eastAsia="新細明體" w:hAnsi="inherit" w:cs="Helvetica"/>
          <w:color w:val="000000"/>
          <w:kern w:val="0"/>
          <w:szCs w:val="24"/>
        </w:rPr>
        <w:t>Road to Zero</w:t>
      </w:r>
      <w:r w:rsidRPr="006A73D2">
        <w:rPr>
          <w:rFonts w:ascii="inherit" w:eastAsia="新細明體" w:hAnsi="inherit" w:cs="Helvetica"/>
          <w:color w:val="000000"/>
          <w:kern w:val="0"/>
          <w:szCs w:val="24"/>
        </w:rPr>
        <w:t>）政策的部分，雖然混合動力車目前被豁免。夏普斯大臣表示他會推動該期限至</w:t>
      </w:r>
      <w:r w:rsidRPr="006A73D2">
        <w:rPr>
          <w:rFonts w:ascii="inherit" w:eastAsia="新細明體" w:hAnsi="inherit" w:cs="Helvetica"/>
          <w:color w:val="000000"/>
          <w:kern w:val="0"/>
          <w:szCs w:val="24"/>
        </w:rPr>
        <w:t xml:space="preserve"> 2035 </w:t>
      </w:r>
      <w:r w:rsidRPr="006A73D2">
        <w:rPr>
          <w:rFonts w:ascii="inherit" w:eastAsia="新細明體" w:hAnsi="inherit" w:cs="Helvetica"/>
          <w:color w:val="000000"/>
          <w:kern w:val="0"/>
          <w:szCs w:val="24"/>
        </w:rPr>
        <w:t>年。</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諮詢委員會將討論哪一種類型的交通工具應該被歸為綠色車牌方案。在加拿大的安大略（</w:t>
      </w:r>
      <w:r w:rsidRPr="006A73D2">
        <w:rPr>
          <w:rFonts w:ascii="inherit" w:eastAsia="新細明體" w:hAnsi="inherit" w:cs="Helvetica"/>
          <w:color w:val="000000"/>
          <w:kern w:val="0"/>
          <w:szCs w:val="24"/>
        </w:rPr>
        <w:t>Ontario</w:t>
      </w:r>
      <w:r w:rsidRPr="006A73D2">
        <w:rPr>
          <w:rFonts w:ascii="inherit" w:eastAsia="新細明體" w:hAnsi="inherit" w:cs="Helvetica"/>
          <w:color w:val="000000"/>
          <w:kern w:val="0"/>
          <w:szCs w:val="24"/>
        </w:rPr>
        <w:t>），混合動力車及電動車都被歸在該方案中。該省分在大約十年前就引進綠色車牌的政策，讓這些駕駛能使用為高乘載車輛保留的車道。</w:t>
      </w:r>
      <w:proofErr w:type="gramStart"/>
      <w:r w:rsidRPr="006A73D2">
        <w:rPr>
          <w:rFonts w:ascii="inherit" w:eastAsia="新細明體" w:hAnsi="inherit" w:cs="Helvetica"/>
          <w:color w:val="000000"/>
          <w:kern w:val="0"/>
          <w:szCs w:val="24"/>
        </w:rPr>
        <w:t>此外，</w:t>
      </w:r>
      <w:proofErr w:type="gramEnd"/>
      <w:r w:rsidRPr="006A73D2">
        <w:rPr>
          <w:rFonts w:ascii="inherit" w:eastAsia="新細明體" w:hAnsi="inherit" w:cs="Helvetica"/>
          <w:color w:val="000000"/>
          <w:kern w:val="0"/>
          <w:szCs w:val="24"/>
        </w:rPr>
        <w:t>英國政府也正在諮詢附帶停車位的新屋是否應要強制配有電動車充電座。</w:t>
      </w:r>
    </w:p>
    <w:p w:rsidR="006A73D2" w:rsidRPr="006A73D2" w:rsidRDefault="006A73D2" w:rsidP="006A73D2">
      <w:pPr>
        <w:widowControl/>
        <w:shd w:val="clear" w:color="auto" w:fill="FFFFFF"/>
        <w:spacing w:before="100" w:beforeAutospacing="1" w:after="100" w:afterAutospacing="1"/>
        <w:textAlignment w:val="baseline"/>
        <w:rPr>
          <w:rFonts w:ascii="inherit" w:eastAsia="新細明體" w:hAnsi="inherit" w:cs="Helvetica"/>
          <w:color w:val="000000"/>
          <w:kern w:val="0"/>
          <w:szCs w:val="24"/>
        </w:rPr>
      </w:pPr>
      <w:r w:rsidRPr="006A73D2">
        <w:rPr>
          <w:rFonts w:ascii="inherit" w:eastAsia="新細明體" w:hAnsi="inherit" w:cs="Helvetica"/>
          <w:color w:val="000000"/>
          <w:kern w:val="0"/>
          <w:szCs w:val="24"/>
        </w:rPr>
        <w:t>參考資料：</w:t>
      </w:r>
    </w:p>
    <w:p w:rsidR="006A73D2" w:rsidRPr="006A73D2" w:rsidRDefault="006A73D2" w:rsidP="006A73D2">
      <w:pPr>
        <w:widowControl/>
        <w:numPr>
          <w:ilvl w:val="0"/>
          <w:numId w:val="18"/>
        </w:numPr>
        <w:shd w:val="clear" w:color="auto" w:fill="FFFFFF"/>
        <w:spacing w:line="200" w:lineRule="exact"/>
        <w:ind w:left="714" w:hanging="357"/>
        <w:textAlignment w:val="baseline"/>
        <w:rPr>
          <w:rFonts w:ascii="Helvetica" w:eastAsia="新細明體" w:hAnsi="Helvetica" w:cs="Helvetica"/>
          <w:color w:val="000000"/>
          <w:kern w:val="0"/>
          <w:sz w:val="12"/>
          <w:szCs w:val="12"/>
        </w:rPr>
      </w:pPr>
      <w:proofErr w:type="spellStart"/>
      <w:r w:rsidRPr="006A73D2">
        <w:rPr>
          <w:rFonts w:ascii="Helvetica" w:eastAsia="新細明體" w:hAnsi="Helvetica" w:cs="Helvetica"/>
          <w:color w:val="000000"/>
          <w:kern w:val="0"/>
          <w:sz w:val="12"/>
          <w:szCs w:val="12"/>
        </w:rPr>
        <w:t>Topham</w:t>
      </w:r>
      <w:proofErr w:type="spellEnd"/>
      <w:r w:rsidRPr="006A73D2">
        <w:rPr>
          <w:rFonts w:ascii="Helvetica" w:eastAsia="新細明體" w:hAnsi="Helvetica" w:cs="Helvetica"/>
          <w:color w:val="000000"/>
          <w:kern w:val="0"/>
          <w:sz w:val="12"/>
          <w:szCs w:val="12"/>
        </w:rPr>
        <w:t>, G., (2019, October 22). Electric cars to get green number plates under government plan. </w:t>
      </w:r>
      <w:hyperlink r:id="rId24" w:tgtFrame="_blank" w:history="1">
        <w:r w:rsidRPr="006A73D2">
          <w:rPr>
            <w:rFonts w:ascii="inherit" w:eastAsia="新細明體" w:hAnsi="inherit" w:cs="Helvetica"/>
            <w:b/>
            <w:bCs/>
            <w:color w:val="1490CE"/>
            <w:kern w:val="0"/>
            <w:sz w:val="12"/>
            <w:szCs w:val="12"/>
            <w:u w:val="single"/>
            <w:bdr w:val="none" w:sz="0" w:space="0" w:color="auto" w:frame="1"/>
          </w:rPr>
          <w:t>The Guardian</w:t>
        </w:r>
      </w:hyperlink>
    </w:p>
    <w:p w:rsidR="00F275B7" w:rsidRDefault="00F275B7" w:rsidP="00F275B7">
      <w:pPr>
        <w:pStyle w:val="1"/>
        <w:pBdr>
          <w:bottom w:val="single" w:sz="6" w:space="0" w:color="D7D7D7"/>
        </w:pBdr>
        <w:shd w:val="clear" w:color="auto" w:fill="FFFFFF"/>
        <w:spacing w:before="0" w:beforeAutospacing="0" w:after="0" w:afterAutospacing="0"/>
        <w:jc w:val="both"/>
        <w:rPr>
          <w:rFonts w:ascii="Microsoft YaHei" w:eastAsiaTheme="minorEastAsia" w:hAnsi="Microsoft YaHei"/>
          <w:b w:val="0"/>
          <w:bCs w:val="0"/>
          <w:color w:val="222222"/>
          <w:spacing w:val="15"/>
        </w:rPr>
      </w:pPr>
    </w:p>
    <w:p w:rsidR="0028076D" w:rsidRDefault="0028076D" w:rsidP="00F275B7">
      <w:pPr>
        <w:pStyle w:val="1"/>
        <w:pBdr>
          <w:bottom w:val="single" w:sz="6" w:space="0" w:color="D7D7D7"/>
        </w:pBdr>
        <w:shd w:val="clear" w:color="auto" w:fill="FFFFFF"/>
        <w:spacing w:before="0" w:beforeAutospacing="0" w:after="0" w:afterAutospacing="0"/>
        <w:jc w:val="both"/>
        <w:rPr>
          <w:rFonts w:ascii="Microsoft YaHei" w:eastAsiaTheme="minorEastAsia" w:hAnsi="Microsoft YaHei" w:hint="eastAsia"/>
          <w:b w:val="0"/>
          <w:bCs w:val="0"/>
          <w:color w:val="222222"/>
          <w:spacing w:val="15"/>
        </w:rPr>
      </w:pPr>
    </w:p>
    <w:p w:rsidR="00F275B7" w:rsidRDefault="00F275B7" w:rsidP="00F275B7">
      <w:pPr>
        <w:pStyle w:val="1"/>
        <w:pBdr>
          <w:bottom w:val="single" w:sz="6" w:space="0" w:color="D7D7D7"/>
        </w:pBdr>
        <w:shd w:val="clear" w:color="auto" w:fill="FFFFFF"/>
        <w:spacing w:before="0" w:beforeAutospacing="0" w:after="0" w:afterAutospacing="0"/>
        <w:jc w:val="both"/>
        <w:rPr>
          <w:rFonts w:ascii="Microsoft YaHei" w:eastAsiaTheme="minorEastAsia" w:hAnsi="Microsoft YaHei"/>
          <w:b w:val="0"/>
          <w:bCs w:val="0"/>
          <w:color w:val="222222"/>
          <w:spacing w:val="15"/>
        </w:rPr>
      </w:pPr>
    </w:p>
    <w:p w:rsidR="00F275B7" w:rsidRDefault="00F275B7" w:rsidP="00F275B7">
      <w:pPr>
        <w:pStyle w:val="1"/>
        <w:pBdr>
          <w:bottom w:val="single" w:sz="6" w:space="0" w:color="D7D7D7"/>
        </w:pBdr>
        <w:shd w:val="clear" w:color="auto" w:fill="FFFFFF"/>
        <w:spacing w:before="0" w:beforeAutospacing="0" w:after="0" w:afterAutospacing="0"/>
        <w:jc w:val="both"/>
        <w:rPr>
          <w:rFonts w:ascii="Microsoft YaHei" w:eastAsiaTheme="minorEastAsia" w:hAnsi="Microsoft YaHei"/>
          <w:b w:val="0"/>
          <w:bCs w:val="0"/>
          <w:color w:val="222222"/>
          <w:spacing w:val="15"/>
        </w:rPr>
      </w:pPr>
    </w:p>
    <w:p w:rsidR="00F275B7" w:rsidRDefault="009105D7" w:rsidP="00F275B7">
      <w:pPr>
        <w:pStyle w:val="1"/>
        <w:pBdr>
          <w:bottom w:val="single" w:sz="6" w:space="0" w:color="D7D7D7"/>
        </w:pBdr>
        <w:shd w:val="clear" w:color="auto" w:fill="FFFFFF"/>
        <w:spacing w:before="0" w:beforeAutospacing="0" w:after="0" w:afterAutospacing="0"/>
        <w:jc w:val="both"/>
        <w:rPr>
          <w:rFonts w:ascii="Microsoft YaHei" w:eastAsiaTheme="minorEastAsia" w:hAnsi="Microsoft YaHei"/>
          <w:b w:val="0"/>
          <w:bCs w:val="0"/>
          <w:color w:val="222222"/>
          <w:spacing w:val="15"/>
        </w:rPr>
      </w:pPr>
      <w:r>
        <w:rPr>
          <w:rFonts w:ascii="Microsoft YaHei" w:eastAsia="Microsoft YaHei" w:hAnsi="Microsoft YaHei" w:hint="eastAsia"/>
          <w:b w:val="0"/>
          <w:bCs w:val="0"/>
          <w:color w:val="222222"/>
          <w:spacing w:val="15"/>
        </w:rPr>
        <w:t>環保意識升 肉類、瓶裝飲料消費減</w:t>
      </w:r>
    </w:p>
    <w:p w:rsidR="00F275B7" w:rsidRPr="008922C5" w:rsidRDefault="00F275B7" w:rsidP="00F275B7">
      <w:pPr>
        <w:pStyle w:val="1"/>
        <w:pBdr>
          <w:bottom w:val="single" w:sz="6" w:space="0" w:color="D7D7D7"/>
        </w:pBdr>
        <w:shd w:val="clear" w:color="auto" w:fill="FFFFFF"/>
        <w:spacing w:before="0" w:beforeAutospacing="0" w:after="0" w:afterAutospacing="0"/>
        <w:jc w:val="both"/>
        <w:rPr>
          <w:rFonts w:ascii="Microsoft YaHei" w:eastAsiaTheme="minorEastAsia" w:hAnsi="Microsoft YaHei"/>
          <w:b w:val="0"/>
          <w:bCs w:val="0"/>
          <w:color w:val="222222"/>
          <w:spacing w:val="15"/>
          <w:sz w:val="12"/>
          <w:szCs w:val="12"/>
        </w:rPr>
      </w:pPr>
      <w:r w:rsidRPr="008922C5">
        <w:rPr>
          <w:rFonts w:ascii="Meiryo" w:eastAsia="Meiryo" w:hAnsi="Meiryo" w:cs="Meiryo" w:hint="eastAsia"/>
          <w:color w:val="999999"/>
          <w:spacing w:val="15"/>
          <w:sz w:val="12"/>
          <w:szCs w:val="12"/>
          <w:shd w:val="clear" w:color="auto" w:fill="FFFFFF"/>
        </w:rPr>
        <w:t>2019-09-15 13:38聯合晚報</w:t>
      </w:r>
    </w:p>
    <w:p w:rsidR="00EB18AD" w:rsidRDefault="00F275B7" w:rsidP="00F275B7">
      <w:pPr>
        <w:pStyle w:val="1"/>
        <w:pBdr>
          <w:bottom w:val="single" w:sz="6" w:space="0" w:color="D7D7D7"/>
        </w:pBdr>
        <w:shd w:val="clear" w:color="auto" w:fill="FFFFFF"/>
        <w:spacing w:before="0" w:beforeAutospacing="0" w:after="0" w:afterAutospacing="0"/>
        <w:jc w:val="both"/>
        <w:rPr>
          <w:rFonts w:ascii="Microsoft YaHei" w:eastAsiaTheme="minorEastAsia" w:hAnsi="Microsoft YaHei"/>
          <w:b w:val="0"/>
          <w:bCs w:val="0"/>
          <w:color w:val="222222"/>
          <w:spacing w:val="15"/>
        </w:rPr>
      </w:pPr>
      <w:r>
        <w:rPr>
          <w:noProof/>
        </w:rPr>
        <w:drawing>
          <wp:inline distT="0" distB="0" distL="0" distR="0" wp14:anchorId="4274CCB2" wp14:editId="5320D25A">
            <wp:extent cx="3892550" cy="2595034"/>
            <wp:effectExtent l="0" t="0" r="0" b="0"/>
            <wp:docPr id="5" name="圖片 5" descr="模範市場研究顧問公司（Kantar）最新調查報告指出，環保因素促使消費者減少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模範市場研究顧問公司（Kantar）最新調查報告指出，環保因素促使消費者減少購..."/>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95848" cy="2597232"/>
                    </a:xfrm>
                    <a:prstGeom prst="rect">
                      <a:avLst/>
                    </a:prstGeom>
                    <a:noFill/>
                    <a:ln>
                      <a:noFill/>
                    </a:ln>
                  </pic:spPr>
                </pic:pic>
              </a:graphicData>
            </a:graphic>
          </wp:inline>
        </w:drawing>
      </w:r>
    </w:p>
    <w:p w:rsidR="00EB18AD" w:rsidRPr="00EB18AD" w:rsidRDefault="00EB18AD" w:rsidP="00EB18AD">
      <w:pPr>
        <w:widowControl/>
        <w:shd w:val="clear" w:color="auto" w:fill="FFFFFF"/>
        <w:spacing w:before="300" w:after="300" w:line="320" w:lineRule="exact"/>
        <w:jc w:val="both"/>
        <w:rPr>
          <w:rFonts w:asciiTheme="majorEastAsia" w:eastAsiaTheme="majorEastAsia" w:hAnsiTheme="majorEastAsia" w:cs="Meiryo"/>
          <w:color w:val="444444"/>
          <w:spacing w:val="15"/>
          <w:kern w:val="0"/>
          <w:sz w:val="16"/>
          <w:szCs w:val="16"/>
        </w:rPr>
      </w:pPr>
      <w:r w:rsidRPr="00EB18AD">
        <w:rPr>
          <w:rFonts w:ascii="Meiryo" w:eastAsia="Meiryo" w:hAnsi="Meiryo" w:cs="Meiryo" w:hint="eastAsia"/>
          <w:color w:val="444444"/>
          <w:spacing w:val="15"/>
          <w:sz w:val="16"/>
          <w:szCs w:val="16"/>
          <w:shd w:val="clear" w:color="auto" w:fill="FFFFFF"/>
        </w:rPr>
        <w:t>模範市場研究顧問公司（Kantar）最新調</w:t>
      </w:r>
      <w:r w:rsidRPr="00EB18AD">
        <w:rPr>
          <w:rFonts w:ascii="微軟正黑體" w:eastAsia="微軟正黑體" w:hAnsi="微軟正黑體" w:cs="微軟正黑體" w:hint="eastAsia"/>
          <w:color w:val="444444"/>
          <w:spacing w:val="15"/>
          <w:sz w:val="16"/>
          <w:szCs w:val="16"/>
          <w:shd w:val="clear" w:color="auto" w:fill="FFFFFF"/>
        </w:rPr>
        <w:t>查</w:t>
      </w:r>
      <w:r w:rsidRPr="00EB18AD">
        <w:rPr>
          <w:rFonts w:ascii="Meiryo" w:eastAsia="Meiryo" w:hAnsi="Meiryo" w:cs="Meiryo"/>
          <w:color w:val="444444"/>
          <w:spacing w:val="15"/>
          <w:sz w:val="16"/>
          <w:szCs w:val="16"/>
          <w:shd w:val="clear" w:color="auto" w:fill="FFFFFF"/>
        </w:rPr>
        <w:t>報告指出，環保因素促使消費者減少購買肉類及瓶裝飲</w:t>
      </w:r>
      <w:r w:rsidRPr="00EB18AD">
        <w:rPr>
          <w:rFonts w:ascii="Meiryo" w:eastAsia="Meiryo" w:hAnsi="Meiryo" w:cs="Meiryo" w:hint="eastAsia"/>
          <w:color w:val="444444"/>
          <w:spacing w:val="15"/>
          <w:sz w:val="16"/>
          <w:szCs w:val="16"/>
          <w:shd w:val="clear" w:color="auto" w:fill="FFFFFF"/>
        </w:rPr>
        <w:t>料</w:t>
      </w:r>
    </w:p>
    <w:p w:rsidR="00EB18AD" w:rsidRPr="008922C5" w:rsidRDefault="00EB18AD" w:rsidP="00EB18AD">
      <w:pPr>
        <w:widowControl/>
        <w:shd w:val="clear" w:color="auto" w:fill="FFFFFF"/>
        <w:spacing w:before="300" w:after="300" w:line="320" w:lineRule="exact"/>
        <w:jc w:val="both"/>
        <w:rPr>
          <w:rFonts w:asciiTheme="majorEastAsia" w:eastAsiaTheme="majorEastAsia" w:hAnsiTheme="majorEastAsia" w:cs="Meiryo"/>
          <w:spacing w:val="15"/>
          <w:kern w:val="0"/>
          <w:szCs w:val="24"/>
        </w:rPr>
      </w:pPr>
      <w:r w:rsidRPr="008922C5">
        <w:rPr>
          <w:rFonts w:asciiTheme="majorEastAsia" w:eastAsiaTheme="majorEastAsia" w:hAnsiTheme="majorEastAsia" w:cs="Meiryo" w:hint="eastAsia"/>
          <w:spacing w:val="15"/>
          <w:kern w:val="0"/>
          <w:szCs w:val="24"/>
        </w:rPr>
        <w:t>模範市場研究顧問公司（Kantar）最新調</w:t>
      </w:r>
      <w:r w:rsidRPr="008922C5">
        <w:rPr>
          <w:rFonts w:asciiTheme="majorEastAsia" w:eastAsiaTheme="majorEastAsia" w:hAnsiTheme="majorEastAsia" w:cs="微軟正黑體" w:hint="eastAsia"/>
          <w:spacing w:val="15"/>
          <w:kern w:val="0"/>
          <w:szCs w:val="24"/>
        </w:rPr>
        <w:t>查</w:t>
      </w:r>
      <w:r w:rsidRPr="008922C5">
        <w:rPr>
          <w:rFonts w:asciiTheme="majorEastAsia" w:eastAsiaTheme="majorEastAsia" w:hAnsiTheme="majorEastAsia" w:cs="Meiryo" w:hint="eastAsia"/>
          <w:spacing w:val="15"/>
          <w:kern w:val="0"/>
          <w:szCs w:val="24"/>
        </w:rPr>
        <w:t>報告指出，為保護環境，消費者減少購買肉類及瓶裝飲料。</w:t>
      </w:r>
    </w:p>
    <w:p w:rsidR="00EB18AD" w:rsidRPr="008922C5" w:rsidRDefault="00EB18AD" w:rsidP="00EB18AD">
      <w:pPr>
        <w:widowControl/>
        <w:shd w:val="clear" w:color="auto" w:fill="FFFFFF"/>
        <w:spacing w:before="300" w:after="300" w:line="320" w:lineRule="exact"/>
        <w:jc w:val="both"/>
        <w:rPr>
          <w:rFonts w:asciiTheme="majorEastAsia" w:eastAsiaTheme="majorEastAsia" w:hAnsiTheme="majorEastAsia" w:cs="Meiryo"/>
          <w:spacing w:val="15"/>
          <w:kern w:val="0"/>
          <w:szCs w:val="24"/>
        </w:rPr>
      </w:pPr>
      <w:r w:rsidRPr="008922C5">
        <w:rPr>
          <w:rFonts w:asciiTheme="majorEastAsia" w:eastAsiaTheme="majorEastAsia" w:hAnsiTheme="majorEastAsia" w:cs="Meiryo" w:hint="eastAsia"/>
          <w:spacing w:val="15"/>
          <w:kern w:val="0"/>
          <w:szCs w:val="24"/>
        </w:rPr>
        <w:t>英國獨立報報導，Kantar近期調</w:t>
      </w:r>
      <w:r w:rsidRPr="008922C5">
        <w:rPr>
          <w:rFonts w:asciiTheme="majorEastAsia" w:eastAsiaTheme="majorEastAsia" w:hAnsiTheme="majorEastAsia" w:cs="微軟正黑體" w:hint="eastAsia"/>
          <w:spacing w:val="15"/>
          <w:kern w:val="0"/>
          <w:szCs w:val="24"/>
        </w:rPr>
        <w:t>查</w:t>
      </w:r>
      <w:r w:rsidRPr="008922C5">
        <w:rPr>
          <w:rFonts w:asciiTheme="majorEastAsia" w:eastAsiaTheme="majorEastAsia" w:hAnsiTheme="majorEastAsia" w:cs="Meiryo" w:hint="eastAsia"/>
          <w:spacing w:val="15"/>
          <w:kern w:val="0"/>
          <w:szCs w:val="24"/>
        </w:rPr>
        <w:t>民眾對環境的看法，該調</w:t>
      </w:r>
      <w:r w:rsidRPr="008922C5">
        <w:rPr>
          <w:rFonts w:asciiTheme="majorEastAsia" w:eastAsiaTheme="majorEastAsia" w:hAnsiTheme="majorEastAsia" w:cs="微軟正黑體" w:hint="eastAsia"/>
          <w:spacing w:val="15"/>
          <w:kern w:val="0"/>
          <w:szCs w:val="24"/>
        </w:rPr>
        <w:t>查</w:t>
      </w:r>
      <w:r w:rsidRPr="008922C5">
        <w:rPr>
          <w:rFonts w:asciiTheme="majorEastAsia" w:eastAsiaTheme="majorEastAsia" w:hAnsiTheme="majorEastAsia" w:cs="Meiryo" w:hint="eastAsia"/>
          <w:spacing w:val="15"/>
          <w:kern w:val="0"/>
          <w:szCs w:val="24"/>
        </w:rPr>
        <w:t>涵蓋歐洲、拉丁美洲、亞洲24個國家，共6萬5000名民眾參與。</w:t>
      </w:r>
    </w:p>
    <w:p w:rsidR="00EB18AD" w:rsidRPr="008922C5" w:rsidRDefault="00EB18AD" w:rsidP="00EB18AD">
      <w:pPr>
        <w:widowControl/>
        <w:shd w:val="clear" w:color="auto" w:fill="FFFFFF"/>
        <w:spacing w:before="300" w:after="300" w:line="320" w:lineRule="exact"/>
        <w:jc w:val="both"/>
        <w:rPr>
          <w:rFonts w:asciiTheme="majorEastAsia" w:eastAsiaTheme="majorEastAsia" w:hAnsiTheme="majorEastAsia" w:cs="Meiryo"/>
          <w:spacing w:val="15"/>
          <w:kern w:val="0"/>
          <w:szCs w:val="24"/>
        </w:rPr>
      </w:pPr>
      <w:r w:rsidRPr="008922C5">
        <w:rPr>
          <w:rFonts w:asciiTheme="majorEastAsia" w:eastAsiaTheme="majorEastAsia" w:hAnsiTheme="majorEastAsia" w:cs="Meiryo" w:hint="eastAsia"/>
          <w:spacing w:val="15"/>
          <w:kern w:val="0"/>
          <w:szCs w:val="24"/>
        </w:rPr>
        <w:t>調</w:t>
      </w:r>
      <w:r w:rsidRPr="008922C5">
        <w:rPr>
          <w:rFonts w:asciiTheme="majorEastAsia" w:eastAsiaTheme="majorEastAsia" w:hAnsiTheme="majorEastAsia" w:cs="微軟正黑體" w:hint="eastAsia"/>
          <w:spacing w:val="15"/>
          <w:kern w:val="0"/>
          <w:szCs w:val="24"/>
        </w:rPr>
        <w:t>查</w:t>
      </w:r>
      <w:r w:rsidRPr="008922C5">
        <w:rPr>
          <w:rFonts w:asciiTheme="majorEastAsia" w:eastAsiaTheme="majorEastAsia" w:hAnsiTheme="majorEastAsia" w:cs="Meiryo" w:hint="eastAsia"/>
          <w:spacing w:val="15"/>
          <w:kern w:val="0"/>
          <w:szCs w:val="24"/>
        </w:rPr>
        <w:t>結果顯示，約三分之一民眾擔憂環境狀況，其中16%民眾表示積極為環保盡一份心力。</w:t>
      </w:r>
      <w:proofErr w:type="gramStart"/>
      <w:r w:rsidRPr="008922C5">
        <w:rPr>
          <w:rFonts w:asciiTheme="majorEastAsia" w:eastAsiaTheme="majorEastAsia" w:hAnsiTheme="majorEastAsia" w:cs="Meiryo" w:hint="eastAsia"/>
          <w:spacing w:val="15"/>
          <w:kern w:val="0"/>
          <w:szCs w:val="24"/>
        </w:rPr>
        <w:t>此外，</w:t>
      </w:r>
      <w:proofErr w:type="gramEnd"/>
      <w:r w:rsidRPr="008922C5">
        <w:rPr>
          <w:rFonts w:asciiTheme="majorEastAsia" w:eastAsiaTheme="majorEastAsia" w:hAnsiTheme="majorEastAsia" w:cs="Meiryo" w:hint="eastAsia"/>
          <w:spacing w:val="15"/>
          <w:kern w:val="0"/>
          <w:szCs w:val="24"/>
        </w:rPr>
        <w:t>調</w:t>
      </w:r>
      <w:r w:rsidRPr="008922C5">
        <w:rPr>
          <w:rFonts w:asciiTheme="majorEastAsia" w:eastAsiaTheme="majorEastAsia" w:hAnsiTheme="majorEastAsia" w:cs="微軟正黑體" w:hint="eastAsia"/>
          <w:spacing w:val="15"/>
          <w:kern w:val="0"/>
          <w:szCs w:val="24"/>
        </w:rPr>
        <w:t>查</w:t>
      </w:r>
      <w:r w:rsidRPr="008922C5">
        <w:rPr>
          <w:rFonts w:asciiTheme="majorEastAsia" w:eastAsiaTheme="majorEastAsia" w:hAnsiTheme="majorEastAsia" w:cs="Meiryo" w:hint="eastAsia"/>
          <w:spacing w:val="15"/>
          <w:kern w:val="0"/>
          <w:szCs w:val="24"/>
        </w:rPr>
        <w:t>發現，民眾花費在肉類、瓶裝飲料、卸妝棉的金額小幅下降。</w:t>
      </w:r>
    </w:p>
    <w:p w:rsidR="00EB18AD" w:rsidRPr="008922C5" w:rsidRDefault="00EB18AD" w:rsidP="00EB18AD">
      <w:pPr>
        <w:widowControl/>
        <w:shd w:val="clear" w:color="auto" w:fill="FFFFFF"/>
        <w:spacing w:before="300" w:after="300" w:line="320" w:lineRule="exact"/>
        <w:jc w:val="both"/>
        <w:rPr>
          <w:rFonts w:asciiTheme="majorEastAsia" w:eastAsiaTheme="majorEastAsia" w:hAnsiTheme="majorEastAsia" w:cs="Meiryo"/>
          <w:spacing w:val="15"/>
          <w:kern w:val="0"/>
          <w:szCs w:val="24"/>
        </w:rPr>
      </w:pPr>
      <w:r w:rsidRPr="008922C5">
        <w:rPr>
          <w:rFonts w:asciiTheme="majorEastAsia" w:eastAsiaTheme="majorEastAsia" w:hAnsiTheme="majorEastAsia" w:cs="Meiryo" w:hint="eastAsia"/>
          <w:spacing w:val="15"/>
          <w:kern w:val="0"/>
          <w:szCs w:val="24"/>
        </w:rPr>
        <w:t>Kantar表示，當市場愈來愈富裕，民眾對環境及塑膠議題關注會愈來愈高。Kantar也預期GDP成長中的國家，會出現愈來愈多重視環保意識的消費者。</w:t>
      </w:r>
    </w:p>
    <w:p w:rsidR="00EB18AD" w:rsidRPr="008922C5" w:rsidRDefault="00EB18AD" w:rsidP="00EB18AD">
      <w:pPr>
        <w:widowControl/>
        <w:shd w:val="clear" w:color="auto" w:fill="FFFFFF"/>
        <w:spacing w:before="300" w:after="300" w:line="320" w:lineRule="exact"/>
        <w:jc w:val="both"/>
        <w:rPr>
          <w:rFonts w:asciiTheme="majorEastAsia" w:eastAsiaTheme="majorEastAsia" w:hAnsiTheme="majorEastAsia" w:cs="Meiryo"/>
          <w:spacing w:val="15"/>
          <w:kern w:val="0"/>
          <w:szCs w:val="24"/>
        </w:rPr>
      </w:pPr>
      <w:r w:rsidRPr="008922C5">
        <w:rPr>
          <w:rFonts w:asciiTheme="majorEastAsia" w:eastAsiaTheme="majorEastAsia" w:hAnsiTheme="majorEastAsia" w:cs="Meiryo" w:hint="eastAsia"/>
          <w:spacing w:val="15"/>
          <w:kern w:val="0"/>
          <w:szCs w:val="24"/>
        </w:rPr>
        <w:t>該調</w:t>
      </w:r>
      <w:r w:rsidRPr="008922C5">
        <w:rPr>
          <w:rFonts w:asciiTheme="majorEastAsia" w:eastAsiaTheme="majorEastAsia" w:hAnsiTheme="majorEastAsia" w:cs="微軟正黑體" w:hint="eastAsia"/>
          <w:spacing w:val="15"/>
          <w:kern w:val="0"/>
          <w:szCs w:val="24"/>
        </w:rPr>
        <w:t>查</w:t>
      </w:r>
      <w:r w:rsidRPr="008922C5">
        <w:rPr>
          <w:rFonts w:asciiTheme="majorEastAsia" w:eastAsiaTheme="majorEastAsia" w:hAnsiTheme="majorEastAsia" w:cs="Meiryo" w:hint="eastAsia"/>
          <w:spacing w:val="15"/>
          <w:kern w:val="0"/>
          <w:szCs w:val="24"/>
        </w:rPr>
        <w:t>發現，西歐國家民眾較願意為了環境做出努力。然而，智利民眾的環保意識最高，37%的受訪智利民眾表示，他們試圖減少留下對環境的傷害；環保意識第二高的國家為奧地利、第三為德國、第四為英國。</w:t>
      </w:r>
    </w:p>
    <w:p w:rsidR="00EB18AD" w:rsidRPr="008922C5" w:rsidRDefault="00EB18AD" w:rsidP="00EB18AD">
      <w:pPr>
        <w:widowControl/>
        <w:shd w:val="clear" w:color="auto" w:fill="FFFFFF"/>
        <w:spacing w:before="300" w:after="300" w:line="320" w:lineRule="exact"/>
        <w:jc w:val="both"/>
        <w:rPr>
          <w:rFonts w:asciiTheme="majorEastAsia" w:eastAsiaTheme="majorEastAsia" w:hAnsiTheme="majorEastAsia" w:cs="Meiryo"/>
          <w:spacing w:val="15"/>
          <w:kern w:val="0"/>
          <w:szCs w:val="24"/>
        </w:rPr>
      </w:pPr>
      <w:r w:rsidRPr="008922C5">
        <w:rPr>
          <w:rFonts w:asciiTheme="majorEastAsia" w:eastAsiaTheme="majorEastAsia" w:hAnsiTheme="majorEastAsia" w:cs="Meiryo" w:hint="eastAsia"/>
          <w:spacing w:val="15"/>
          <w:kern w:val="0"/>
          <w:szCs w:val="24"/>
        </w:rPr>
        <w:t>根據Kantar，民眾對於環保議題意識升高，英國新鮮肉品銷售恐在未來幾年內下降4%。同時，民眾對於價格較有競爭力、容易購買的環保產品需求很高。</w:t>
      </w:r>
    </w:p>
    <w:p w:rsidR="00EB18AD" w:rsidRPr="008922C5" w:rsidRDefault="00EB18AD" w:rsidP="00EB18AD">
      <w:pPr>
        <w:widowControl/>
        <w:shd w:val="clear" w:color="auto" w:fill="FFFFFF"/>
        <w:spacing w:before="300" w:after="300" w:line="320" w:lineRule="exact"/>
        <w:jc w:val="both"/>
        <w:rPr>
          <w:rFonts w:asciiTheme="majorEastAsia" w:eastAsiaTheme="majorEastAsia" w:hAnsiTheme="majorEastAsia" w:cs="Meiryo"/>
          <w:spacing w:val="15"/>
          <w:kern w:val="0"/>
          <w:szCs w:val="24"/>
        </w:rPr>
      </w:pPr>
      <w:r w:rsidRPr="008922C5">
        <w:rPr>
          <w:rFonts w:asciiTheme="majorEastAsia" w:eastAsiaTheme="majorEastAsia" w:hAnsiTheme="majorEastAsia" w:cs="Meiryo" w:hint="eastAsia"/>
          <w:spacing w:val="15"/>
          <w:kern w:val="0"/>
          <w:szCs w:val="24"/>
        </w:rPr>
        <w:t>另外，48%受訪民眾表示，希望看到零售商努力減少塑膠廢棄物。</w:t>
      </w:r>
    </w:p>
    <w:p w:rsidR="00EB18AD" w:rsidRPr="008922C5" w:rsidRDefault="00EB18AD" w:rsidP="00EB18AD">
      <w:pPr>
        <w:widowControl/>
        <w:shd w:val="clear" w:color="auto" w:fill="FFFFFF"/>
        <w:spacing w:before="300" w:after="300" w:line="320" w:lineRule="exact"/>
        <w:jc w:val="both"/>
        <w:rPr>
          <w:rFonts w:asciiTheme="majorEastAsia" w:eastAsiaTheme="majorEastAsia" w:hAnsiTheme="majorEastAsia" w:cs="Meiryo"/>
          <w:spacing w:val="15"/>
          <w:kern w:val="0"/>
          <w:szCs w:val="24"/>
        </w:rPr>
      </w:pPr>
      <w:r w:rsidRPr="008922C5">
        <w:rPr>
          <w:rFonts w:asciiTheme="majorEastAsia" w:eastAsiaTheme="majorEastAsia" w:hAnsiTheme="majorEastAsia" w:cs="Meiryo" w:hint="eastAsia"/>
          <w:spacing w:val="15"/>
          <w:kern w:val="0"/>
          <w:szCs w:val="24"/>
        </w:rPr>
        <w:t>聯合國政府間氣候變化專門委員會8月報告指出，植物性飲食可舒緩氣候變遷。許多企業包括賽百味、肯德基、</w:t>
      </w:r>
      <w:proofErr w:type="gramStart"/>
      <w:r w:rsidRPr="008922C5">
        <w:rPr>
          <w:rFonts w:asciiTheme="majorEastAsia" w:eastAsiaTheme="majorEastAsia" w:hAnsiTheme="majorEastAsia" w:cs="Meiryo" w:hint="eastAsia"/>
          <w:spacing w:val="15"/>
          <w:kern w:val="0"/>
          <w:szCs w:val="24"/>
        </w:rPr>
        <w:t>特易購</w:t>
      </w:r>
      <w:proofErr w:type="gramEnd"/>
      <w:r w:rsidRPr="008922C5">
        <w:rPr>
          <w:rFonts w:asciiTheme="majorEastAsia" w:eastAsiaTheme="majorEastAsia" w:hAnsiTheme="majorEastAsia" w:cs="Meiryo" w:hint="eastAsia"/>
          <w:spacing w:val="15"/>
          <w:kern w:val="0"/>
          <w:szCs w:val="24"/>
        </w:rPr>
        <w:t>最近都宣布</w:t>
      </w:r>
      <w:proofErr w:type="gramStart"/>
      <w:r w:rsidRPr="008922C5">
        <w:rPr>
          <w:rFonts w:asciiTheme="majorEastAsia" w:eastAsiaTheme="majorEastAsia" w:hAnsiTheme="majorEastAsia" w:cs="Meiryo" w:hint="eastAsia"/>
          <w:spacing w:val="15"/>
          <w:kern w:val="0"/>
          <w:szCs w:val="24"/>
        </w:rPr>
        <w:t>推出素肉選項</w:t>
      </w:r>
      <w:proofErr w:type="gramEnd"/>
      <w:r w:rsidRPr="008922C5">
        <w:rPr>
          <w:rFonts w:asciiTheme="majorEastAsia" w:eastAsiaTheme="majorEastAsia" w:hAnsiTheme="majorEastAsia" w:cs="Meiryo" w:hint="eastAsia"/>
          <w:spacing w:val="15"/>
          <w:kern w:val="0"/>
          <w:szCs w:val="24"/>
        </w:rPr>
        <w:t>。</w:t>
      </w:r>
    </w:p>
    <w:p w:rsidR="00EB18AD" w:rsidRPr="008922C5" w:rsidRDefault="00EB18AD" w:rsidP="00EB18AD">
      <w:pPr>
        <w:widowControl/>
        <w:shd w:val="clear" w:color="auto" w:fill="FFFFFF"/>
        <w:spacing w:before="300" w:after="300" w:line="320" w:lineRule="exact"/>
        <w:jc w:val="both"/>
        <w:rPr>
          <w:rFonts w:asciiTheme="majorEastAsia" w:eastAsiaTheme="majorEastAsia" w:hAnsiTheme="majorEastAsia" w:cs="Meiryo"/>
          <w:spacing w:val="15"/>
          <w:kern w:val="0"/>
          <w:szCs w:val="24"/>
        </w:rPr>
      </w:pPr>
      <w:r w:rsidRPr="008922C5">
        <w:rPr>
          <w:rFonts w:asciiTheme="majorEastAsia" w:eastAsiaTheme="majorEastAsia" w:hAnsiTheme="majorEastAsia" w:cs="Meiryo" w:hint="eastAsia"/>
          <w:spacing w:val="15"/>
          <w:kern w:val="0"/>
          <w:szCs w:val="24"/>
        </w:rPr>
        <w:t>F1賽車手漢米爾頓（Lewis Hamilton）8月創立植物漢堡連鎖店。該店在本月稍早在倫敦開幕，預計未來兩年在歐洲、美國、中東增設14家分店。</w:t>
      </w:r>
    </w:p>
    <w:p w:rsidR="00094129" w:rsidRDefault="00094129" w:rsidP="0028076D">
      <w:pPr>
        <w:widowControl/>
        <w:spacing w:before="86" w:line="480" w:lineRule="exact"/>
        <w:textAlignment w:val="baseline"/>
        <w:outlineLvl w:val="0"/>
        <w:rPr>
          <w:rFonts w:ascii="Helvetica" w:eastAsia="新細明體" w:hAnsi="Helvetica" w:cs="Helvetica"/>
          <w:b/>
          <w:bCs/>
          <w:color w:val="000000"/>
          <w:kern w:val="36"/>
          <w:sz w:val="48"/>
          <w:szCs w:val="48"/>
        </w:rPr>
      </w:pPr>
    </w:p>
    <w:p w:rsidR="0028076D" w:rsidRPr="0028076D" w:rsidRDefault="0028076D" w:rsidP="000132C2">
      <w:pPr>
        <w:widowControl/>
        <w:spacing w:before="86" w:line="520" w:lineRule="exact"/>
        <w:textAlignment w:val="baseline"/>
        <w:outlineLvl w:val="0"/>
        <w:rPr>
          <w:rFonts w:ascii="Helvetica" w:eastAsia="新細明體" w:hAnsi="Helvetica" w:cs="Helvetica"/>
          <w:b/>
          <w:bCs/>
          <w:color w:val="000000"/>
          <w:kern w:val="36"/>
          <w:sz w:val="48"/>
          <w:szCs w:val="48"/>
        </w:rPr>
      </w:pPr>
      <w:r w:rsidRPr="0028076D">
        <w:rPr>
          <w:rFonts w:ascii="Helvetica" w:eastAsia="新細明體" w:hAnsi="Helvetica" w:cs="Helvetica"/>
          <w:b/>
          <w:bCs/>
          <w:color w:val="000000"/>
          <w:kern w:val="36"/>
          <w:sz w:val="48"/>
          <w:szCs w:val="48"/>
        </w:rPr>
        <w:t>美國新創公司開發藻類生物反應器，</w:t>
      </w:r>
      <w:proofErr w:type="gramStart"/>
      <w:r w:rsidRPr="0028076D">
        <w:rPr>
          <w:rFonts w:ascii="Helvetica" w:eastAsia="新細明體" w:hAnsi="Helvetica" w:cs="Helvetica"/>
          <w:b/>
          <w:bCs/>
          <w:color w:val="000000"/>
          <w:kern w:val="36"/>
          <w:sz w:val="48"/>
          <w:szCs w:val="48"/>
        </w:rPr>
        <w:t>吸碳能力</w:t>
      </w:r>
      <w:proofErr w:type="gramEnd"/>
      <w:r w:rsidRPr="0028076D">
        <w:rPr>
          <w:rFonts w:ascii="Helvetica" w:eastAsia="新細明體" w:hAnsi="Helvetica" w:cs="Helvetica"/>
          <w:b/>
          <w:bCs/>
          <w:color w:val="000000"/>
          <w:kern w:val="36"/>
          <w:sz w:val="48"/>
          <w:szCs w:val="48"/>
        </w:rPr>
        <w:t>相當於</w:t>
      </w:r>
      <w:r w:rsidRPr="0028076D">
        <w:rPr>
          <w:rFonts w:ascii="Helvetica" w:eastAsia="新細明體" w:hAnsi="Helvetica" w:cs="Helvetica"/>
          <w:b/>
          <w:bCs/>
          <w:color w:val="000000"/>
          <w:kern w:val="36"/>
          <w:sz w:val="48"/>
          <w:szCs w:val="48"/>
        </w:rPr>
        <w:t xml:space="preserve"> 400 </w:t>
      </w:r>
      <w:r w:rsidRPr="0028076D">
        <w:rPr>
          <w:rFonts w:ascii="Helvetica" w:eastAsia="新細明體" w:hAnsi="Helvetica" w:cs="Helvetica"/>
          <w:b/>
          <w:bCs/>
          <w:color w:val="000000"/>
          <w:kern w:val="36"/>
          <w:sz w:val="48"/>
          <w:szCs w:val="48"/>
        </w:rPr>
        <w:t>棵樹</w:t>
      </w:r>
    </w:p>
    <w:p w:rsidR="0028076D" w:rsidRPr="0028076D" w:rsidRDefault="0028076D" w:rsidP="0028076D">
      <w:pPr>
        <w:widowControl/>
        <w:textAlignment w:val="baseline"/>
        <w:rPr>
          <w:rFonts w:ascii="inherit" w:eastAsia="新細明體" w:hAnsi="inherit" w:cs="新細明體"/>
          <w:color w:val="979797"/>
          <w:kern w:val="0"/>
          <w:sz w:val="16"/>
          <w:szCs w:val="16"/>
        </w:rPr>
      </w:pPr>
      <w:hyperlink r:id="rId26" w:history="1">
        <w:r w:rsidRPr="0028076D">
          <w:rPr>
            <w:rFonts w:ascii="inherit" w:eastAsia="新細明體" w:hAnsi="inherit" w:cs="新細明體"/>
            <w:color w:val="444444"/>
            <w:kern w:val="0"/>
            <w:sz w:val="16"/>
            <w:szCs w:val="16"/>
            <w:bdr w:val="none" w:sz="0" w:space="0" w:color="auto" w:frame="1"/>
          </w:rPr>
          <w:t> EA</w:t>
        </w:r>
      </w:hyperlink>
      <w:r w:rsidRPr="0028076D">
        <w:rPr>
          <w:rFonts w:ascii="inherit" w:eastAsia="新細明體" w:hAnsi="inherit" w:cs="新細明體"/>
          <w:color w:val="979797"/>
          <w:kern w:val="0"/>
          <w:sz w:val="16"/>
          <w:szCs w:val="16"/>
        </w:rPr>
        <w:t> </w:t>
      </w:r>
      <w:hyperlink r:id="rId27" w:history="1">
        <w:r w:rsidRPr="0028076D">
          <w:rPr>
            <w:rFonts w:ascii="inherit" w:eastAsia="新細明體" w:hAnsi="inherit" w:cs="新細明體"/>
            <w:color w:val="444444"/>
            <w:kern w:val="0"/>
            <w:sz w:val="16"/>
            <w:szCs w:val="16"/>
            <w:u w:val="single"/>
            <w:bdr w:val="none" w:sz="0" w:space="0" w:color="auto" w:frame="1"/>
          </w:rPr>
          <w:t>02/10/2019</w:t>
        </w:r>
      </w:hyperlink>
      <w:r w:rsidRPr="0028076D">
        <w:rPr>
          <w:rFonts w:ascii="inherit" w:eastAsia="新細明體" w:hAnsi="inherit" w:cs="新細明體"/>
          <w:color w:val="979797"/>
          <w:kern w:val="0"/>
          <w:sz w:val="16"/>
          <w:szCs w:val="16"/>
        </w:rPr>
        <w:t> </w:t>
      </w:r>
      <w:hyperlink r:id="rId28" w:history="1">
        <w:r w:rsidRPr="0028076D">
          <w:rPr>
            <w:rFonts w:ascii="inherit" w:eastAsia="新細明體" w:hAnsi="inherit" w:cs="新細明體"/>
            <w:color w:val="444444"/>
            <w:kern w:val="0"/>
            <w:sz w:val="16"/>
            <w:szCs w:val="16"/>
            <w:u w:val="single"/>
            <w:bdr w:val="none" w:sz="0" w:space="0" w:color="auto" w:frame="1"/>
          </w:rPr>
          <w:t>明日環境</w:t>
        </w:r>
      </w:hyperlink>
      <w:r w:rsidRPr="0028076D">
        <w:rPr>
          <w:rFonts w:ascii="inherit" w:eastAsia="新細明體" w:hAnsi="inherit" w:cs="新細明體"/>
          <w:color w:val="979797"/>
          <w:kern w:val="0"/>
          <w:sz w:val="16"/>
          <w:szCs w:val="16"/>
          <w:bdr w:val="none" w:sz="0" w:space="0" w:color="auto" w:frame="1"/>
        </w:rPr>
        <w:t>, </w:t>
      </w:r>
      <w:hyperlink r:id="rId29" w:history="1">
        <w:r w:rsidRPr="0028076D">
          <w:rPr>
            <w:rFonts w:ascii="inherit" w:eastAsia="新細明體" w:hAnsi="inherit" w:cs="新細明體"/>
            <w:color w:val="444444"/>
            <w:kern w:val="0"/>
            <w:sz w:val="16"/>
            <w:szCs w:val="16"/>
            <w:u w:val="single"/>
            <w:bdr w:val="none" w:sz="0" w:space="0" w:color="auto" w:frame="1"/>
          </w:rPr>
          <w:t>明日科技</w:t>
        </w:r>
      </w:hyperlink>
    </w:p>
    <w:p w:rsidR="0028076D" w:rsidRPr="0028076D" w:rsidRDefault="0028076D" w:rsidP="0028076D">
      <w:pPr>
        <w:widowControl/>
        <w:textAlignment w:val="baseline"/>
        <w:rPr>
          <w:rFonts w:ascii="新細明體" w:eastAsia="新細明體" w:hAnsi="新細明體" w:cs="新細明體"/>
          <w:kern w:val="0"/>
          <w:szCs w:val="24"/>
        </w:rPr>
      </w:pPr>
      <w:r w:rsidRPr="0028076D">
        <w:rPr>
          <w:rFonts w:ascii="新細明體" w:eastAsia="新細明體" w:hAnsi="新細明體" w:cs="新細明體"/>
          <w:noProof/>
          <w:kern w:val="0"/>
          <w:szCs w:val="24"/>
        </w:rPr>
        <w:drawing>
          <wp:inline distT="0" distB="0" distL="0" distR="0" wp14:anchorId="4E4594FF" wp14:editId="273F8E60">
            <wp:extent cx="5084972" cy="2539879"/>
            <wp:effectExtent l="0" t="0" r="1905" b="0"/>
            <wp:docPr id="12" name="圖片 12" descr="https://tomorrowsci.com/wp-content/uploads/2019/09/hypergiantreactor-open-2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morrowsci.com/wp-content/uploads/2019/09/hypergiantreactor-open-2jpg.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3749" cy="2544263"/>
                    </a:xfrm>
                    <a:prstGeom prst="rect">
                      <a:avLst/>
                    </a:prstGeom>
                    <a:noFill/>
                    <a:ln>
                      <a:noFill/>
                    </a:ln>
                  </pic:spPr>
                </pic:pic>
              </a:graphicData>
            </a:graphic>
          </wp:inline>
        </w:drawing>
      </w:r>
      <w:r w:rsidRPr="0028076D">
        <w:rPr>
          <w:rFonts w:ascii="新細明體" w:eastAsia="新細明體" w:hAnsi="新細明體" w:cs="新細明體"/>
          <w:kern w:val="0"/>
          <w:sz w:val="16"/>
          <w:szCs w:val="16"/>
        </w:rPr>
        <w:t>Hypergiant 藻類生物反應器</w:t>
      </w:r>
      <w:proofErr w:type="gramStart"/>
      <w:r w:rsidRPr="0028076D">
        <w:rPr>
          <w:rFonts w:ascii="新細明體" w:eastAsia="新細明體" w:hAnsi="新細明體" w:cs="新細明體"/>
          <w:kern w:val="0"/>
          <w:sz w:val="16"/>
          <w:szCs w:val="16"/>
        </w:rPr>
        <w:t>（</w:t>
      </w:r>
      <w:proofErr w:type="gramEnd"/>
      <w:r w:rsidRPr="0028076D">
        <w:rPr>
          <w:rFonts w:ascii="新細明體" w:eastAsia="新細明體" w:hAnsi="新細明體" w:cs="新細明體"/>
          <w:kern w:val="0"/>
          <w:sz w:val="16"/>
          <w:szCs w:val="16"/>
        </w:rPr>
        <w:t>圖：Hypergiant</w:t>
      </w:r>
      <w:proofErr w:type="gramStart"/>
      <w:r w:rsidRPr="0028076D">
        <w:rPr>
          <w:rFonts w:ascii="新細明體" w:eastAsia="新細明體" w:hAnsi="新細明體" w:cs="新細明體"/>
          <w:kern w:val="0"/>
          <w:sz w:val="16"/>
          <w:szCs w:val="16"/>
        </w:rPr>
        <w:t>）</w:t>
      </w:r>
      <w:proofErr w:type="gramEnd"/>
    </w:p>
    <w:p w:rsidR="0028076D" w:rsidRPr="0028076D" w:rsidRDefault="0028076D" w:rsidP="0028076D">
      <w:pPr>
        <w:widowControl/>
        <w:shd w:val="clear" w:color="auto" w:fill="FFFFFF"/>
        <w:spacing w:beforeAutospacing="1" w:afterAutospacing="1"/>
        <w:textAlignment w:val="baseline"/>
        <w:rPr>
          <w:rFonts w:ascii="Helvetica" w:eastAsia="新細明體" w:hAnsi="Helvetica" w:cs="Helvetica"/>
          <w:color w:val="000000"/>
          <w:kern w:val="0"/>
          <w:szCs w:val="24"/>
        </w:rPr>
      </w:pPr>
      <w:r w:rsidRPr="0028076D">
        <w:rPr>
          <w:rFonts w:ascii="inherit" w:eastAsia="新細明體" w:hAnsi="inherit" w:cs="Helvetica"/>
          <w:b/>
          <w:bCs/>
          <w:color w:val="000000"/>
          <w:kern w:val="0"/>
          <w:szCs w:val="24"/>
          <w:bdr w:val="none" w:sz="0" w:space="0" w:color="auto" w:frame="1"/>
        </w:rPr>
        <w:t>美國一家人工智慧公司</w:t>
      </w:r>
      <w:r w:rsidRPr="0028076D">
        <w:rPr>
          <w:rFonts w:ascii="inherit" w:eastAsia="新細明體" w:hAnsi="inherit" w:cs="Helvetica"/>
          <w:b/>
          <w:bCs/>
          <w:color w:val="000000"/>
          <w:kern w:val="0"/>
          <w:szCs w:val="24"/>
          <w:bdr w:val="none" w:sz="0" w:space="0" w:color="auto" w:frame="1"/>
        </w:rPr>
        <w:t xml:space="preserve"> Hypergiant Industries </w:t>
      </w:r>
      <w:r w:rsidRPr="0028076D">
        <w:rPr>
          <w:rFonts w:ascii="inherit" w:eastAsia="新細明體" w:hAnsi="inherit" w:cs="Helvetica"/>
          <w:b/>
          <w:bCs/>
          <w:color w:val="000000"/>
          <w:kern w:val="0"/>
          <w:szCs w:val="24"/>
          <w:bdr w:val="none" w:sz="0" w:space="0" w:color="auto" w:frame="1"/>
        </w:rPr>
        <w:t>開發出一款藻類生物反應器</w:t>
      </w:r>
      <w:r w:rsidRPr="0028076D">
        <w:rPr>
          <w:rFonts w:ascii="inherit" w:eastAsia="新細明體" w:hAnsi="inherit" w:cs="Helvetica"/>
          <w:b/>
          <w:bCs/>
          <w:color w:val="000000"/>
          <w:kern w:val="0"/>
          <w:szCs w:val="24"/>
          <w:bdr w:val="none" w:sz="0" w:space="0" w:color="auto" w:frame="1"/>
        </w:rPr>
        <w:t xml:space="preserve"> EOS Bioreactor</w:t>
      </w:r>
      <w:r w:rsidRPr="0028076D">
        <w:rPr>
          <w:rFonts w:ascii="inherit" w:eastAsia="新細明體" w:hAnsi="inherit" w:cs="Helvetica"/>
          <w:b/>
          <w:bCs/>
          <w:color w:val="000000"/>
          <w:kern w:val="0"/>
          <w:szCs w:val="24"/>
          <w:bdr w:val="none" w:sz="0" w:space="0" w:color="auto" w:frame="1"/>
        </w:rPr>
        <w:t>，</w:t>
      </w:r>
      <w:proofErr w:type="gramStart"/>
      <w:r w:rsidRPr="0028076D">
        <w:rPr>
          <w:rFonts w:ascii="inherit" w:eastAsia="新細明體" w:hAnsi="inherit" w:cs="Helvetica"/>
          <w:b/>
          <w:bCs/>
          <w:color w:val="000000"/>
          <w:kern w:val="0"/>
          <w:szCs w:val="24"/>
          <w:bdr w:val="none" w:sz="0" w:space="0" w:color="auto" w:frame="1"/>
        </w:rPr>
        <w:t>，</w:t>
      </w:r>
      <w:proofErr w:type="gramEnd"/>
      <w:r w:rsidRPr="0028076D">
        <w:rPr>
          <w:rFonts w:ascii="inherit" w:eastAsia="新細明體" w:hAnsi="inherit" w:cs="Helvetica"/>
          <w:b/>
          <w:bCs/>
          <w:color w:val="000000"/>
          <w:kern w:val="0"/>
          <w:szCs w:val="24"/>
          <w:bdr w:val="none" w:sz="0" w:space="0" w:color="auto" w:frame="1"/>
        </w:rPr>
        <w:t>能使用藻類吸收大氣中二氧化碳。該公司宣稱藻類是「自然界效率最高的機器之</w:t>
      </w:r>
      <w:proofErr w:type="gramStart"/>
      <w:r w:rsidRPr="0028076D">
        <w:rPr>
          <w:rFonts w:ascii="inherit" w:eastAsia="新細明體" w:hAnsi="inherit" w:cs="Helvetica"/>
          <w:b/>
          <w:bCs/>
          <w:color w:val="000000"/>
          <w:kern w:val="0"/>
          <w:szCs w:val="24"/>
          <w:bdr w:val="none" w:sz="0" w:space="0" w:color="auto" w:frame="1"/>
        </w:rPr>
        <w:t>一</w:t>
      </w:r>
      <w:proofErr w:type="gramEnd"/>
      <w:r w:rsidRPr="0028076D">
        <w:rPr>
          <w:rFonts w:ascii="inherit" w:eastAsia="新細明體" w:hAnsi="inherit" w:cs="Helvetica"/>
          <w:b/>
          <w:bCs/>
          <w:color w:val="000000"/>
          <w:kern w:val="0"/>
          <w:szCs w:val="24"/>
          <w:bdr w:val="none" w:sz="0" w:space="0" w:color="auto" w:frame="1"/>
        </w:rPr>
        <w:t>」，開發人員希望與</w:t>
      </w:r>
      <w:r w:rsidRPr="0028076D">
        <w:rPr>
          <w:rFonts w:ascii="inherit" w:eastAsia="新細明體" w:hAnsi="inherit" w:cs="Helvetica"/>
          <w:b/>
          <w:bCs/>
          <w:color w:val="000000"/>
          <w:kern w:val="0"/>
          <w:szCs w:val="24"/>
          <w:bdr w:val="none" w:sz="0" w:space="0" w:color="auto" w:frame="1"/>
        </w:rPr>
        <w:t xml:space="preserve"> AI </w:t>
      </w:r>
      <w:r w:rsidRPr="0028076D">
        <w:rPr>
          <w:rFonts w:ascii="inherit" w:eastAsia="新細明體" w:hAnsi="inherit" w:cs="Helvetica"/>
          <w:b/>
          <w:bCs/>
          <w:color w:val="000000"/>
          <w:kern w:val="0"/>
          <w:szCs w:val="24"/>
          <w:bdr w:val="none" w:sz="0" w:space="0" w:color="auto" w:frame="1"/>
        </w:rPr>
        <w:t>系統搭配使用，以強化其能力。研究團隊稱其能力相當於種植</w:t>
      </w:r>
      <w:r w:rsidRPr="0028076D">
        <w:rPr>
          <w:rFonts w:ascii="inherit" w:eastAsia="新細明體" w:hAnsi="inherit" w:cs="Helvetica"/>
          <w:b/>
          <w:bCs/>
          <w:color w:val="000000"/>
          <w:kern w:val="0"/>
          <w:szCs w:val="24"/>
          <w:bdr w:val="none" w:sz="0" w:space="0" w:color="auto" w:frame="1"/>
        </w:rPr>
        <w:t xml:space="preserve"> 400 </w:t>
      </w:r>
      <w:proofErr w:type="gramStart"/>
      <w:r w:rsidRPr="0028076D">
        <w:rPr>
          <w:rFonts w:ascii="inherit" w:eastAsia="新細明體" w:hAnsi="inherit" w:cs="Helvetica"/>
          <w:b/>
          <w:bCs/>
          <w:color w:val="000000"/>
          <w:kern w:val="0"/>
          <w:szCs w:val="24"/>
          <w:bdr w:val="none" w:sz="0" w:space="0" w:color="auto" w:frame="1"/>
        </w:rPr>
        <w:t>顆樹</w:t>
      </w:r>
      <w:proofErr w:type="gramEnd"/>
      <w:r w:rsidRPr="0028076D">
        <w:rPr>
          <w:rFonts w:ascii="inherit" w:eastAsia="新細明體" w:hAnsi="inherit" w:cs="Helvetica"/>
          <w:b/>
          <w:bCs/>
          <w:color w:val="000000"/>
          <w:kern w:val="0"/>
          <w:szCs w:val="24"/>
          <w:bdr w:val="none" w:sz="0" w:space="0" w:color="auto" w:frame="1"/>
        </w:rPr>
        <w:t>，估計可處理約兩噸的二氧化碳。</w:t>
      </w:r>
    </w:p>
    <w:p w:rsidR="0028076D" w:rsidRPr="0028076D" w:rsidRDefault="0028076D" w:rsidP="0028076D">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28076D">
        <w:rPr>
          <w:rFonts w:ascii="Helvetica" w:eastAsia="新細明體" w:hAnsi="Helvetica" w:cs="Helvetica"/>
          <w:b/>
          <w:bCs/>
          <w:color w:val="1490CE"/>
          <w:kern w:val="0"/>
          <w:sz w:val="36"/>
          <w:szCs w:val="36"/>
        </w:rPr>
        <w:t>藻類生物反應器</w:t>
      </w:r>
    </w:p>
    <w:p w:rsidR="0028076D" w:rsidRPr="0028076D" w:rsidRDefault="0028076D" w:rsidP="0028076D">
      <w:pPr>
        <w:widowControl/>
        <w:shd w:val="clear" w:color="auto" w:fill="FFFFFF"/>
        <w:spacing w:before="100" w:beforeAutospacing="1" w:after="100" w:afterAutospacing="1"/>
        <w:textAlignment w:val="baseline"/>
        <w:rPr>
          <w:rFonts w:ascii="Helvetica" w:eastAsia="新細明體" w:hAnsi="Helvetica" w:cs="Helvetica"/>
          <w:color w:val="000000"/>
          <w:kern w:val="0"/>
          <w:szCs w:val="24"/>
        </w:rPr>
      </w:pPr>
      <w:r w:rsidRPr="0028076D">
        <w:rPr>
          <w:rFonts w:ascii="Helvetica" w:eastAsia="新細明體" w:hAnsi="Helvetica" w:cs="Helvetica"/>
          <w:color w:val="000000"/>
          <w:kern w:val="0"/>
          <w:szCs w:val="24"/>
        </w:rPr>
        <w:t>該公司執行長班</w:t>
      </w:r>
      <w:r w:rsidRPr="0028076D">
        <w:rPr>
          <w:rFonts w:ascii="Helvetica" w:eastAsia="新細明體" w:hAnsi="Helvetica" w:cs="Helvetica"/>
          <w:color w:val="000000"/>
          <w:kern w:val="0"/>
          <w:szCs w:val="24"/>
        </w:rPr>
        <w:t>·</w:t>
      </w:r>
      <w:r w:rsidRPr="0028076D">
        <w:rPr>
          <w:rFonts w:ascii="Helvetica" w:eastAsia="新細明體" w:hAnsi="Helvetica" w:cs="Helvetica"/>
          <w:color w:val="000000"/>
          <w:kern w:val="0"/>
          <w:szCs w:val="24"/>
        </w:rPr>
        <w:t>拉姆（</w:t>
      </w:r>
      <w:r w:rsidRPr="0028076D">
        <w:rPr>
          <w:rFonts w:ascii="Helvetica" w:eastAsia="新細明體" w:hAnsi="Helvetica" w:cs="Helvetica"/>
          <w:color w:val="000000"/>
          <w:kern w:val="0"/>
          <w:szCs w:val="24"/>
        </w:rPr>
        <w:t xml:space="preserve">Ben </w:t>
      </w:r>
      <w:proofErr w:type="spellStart"/>
      <w:r w:rsidRPr="0028076D">
        <w:rPr>
          <w:rFonts w:ascii="Helvetica" w:eastAsia="新細明體" w:hAnsi="Helvetica" w:cs="Helvetica"/>
          <w:color w:val="000000"/>
          <w:kern w:val="0"/>
          <w:szCs w:val="24"/>
        </w:rPr>
        <w:t>Lamm</w:t>
      </w:r>
      <w:proofErr w:type="spellEnd"/>
      <w:r w:rsidRPr="0028076D">
        <w:rPr>
          <w:rFonts w:ascii="Helvetica" w:eastAsia="新細明體" w:hAnsi="Helvetica" w:cs="Helvetica"/>
          <w:color w:val="000000"/>
          <w:kern w:val="0"/>
          <w:szCs w:val="24"/>
        </w:rPr>
        <w:t>）表示：「有了足夠的</w:t>
      </w:r>
      <w:r w:rsidRPr="0028076D">
        <w:rPr>
          <w:rFonts w:ascii="Helvetica" w:eastAsia="新細明體" w:hAnsi="Helvetica" w:cs="Helvetica"/>
          <w:color w:val="000000"/>
          <w:kern w:val="0"/>
          <w:szCs w:val="24"/>
        </w:rPr>
        <w:t xml:space="preserve"> EOS </w:t>
      </w:r>
      <w:r w:rsidRPr="0028076D">
        <w:rPr>
          <w:rFonts w:ascii="Helvetica" w:eastAsia="新細明體" w:hAnsi="Helvetica" w:cs="Helvetica"/>
          <w:color w:val="000000"/>
          <w:kern w:val="0"/>
          <w:szCs w:val="24"/>
        </w:rPr>
        <w:t>設備，我們可以讓整個城市達到</w:t>
      </w:r>
      <w:proofErr w:type="gramStart"/>
      <w:r w:rsidRPr="0028076D">
        <w:rPr>
          <w:rFonts w:ascii="Helvetica" w:eastAsia="新細明體" w:hAnsi="Helvetica" w:cs="Helvetica"/>
          <w:color w:val="000000"/>
          <w:kern w:val="0"/>
          <w:szCs w:val="24"/>
        </w:rPr>
        <w:t>淨零碳</w:t>
      </w:r>
      <w:proofErr w:type="gramEnd"/>
      <w:r w:rsidRPr="0028076D">
        <w:rPr>
          <w:rFonts w:ascii="Helvetica" w:eastAsia="新細明體" w:hAnsi="Helvetica" w:cs="Helvetica"/>
          <w:color w:val="000000"/>
          <w:kern w:val="0"/>
          <w:szCs w:val="24"/>
        </w:rPr>
        <w:t>排放，甚至負排放，且速度要比樹木快得多。那就是夢想：每個人都即刻可得的清淨空氣與宜居城市。」這台機器足夠小，長寬約為</w:t>
      </w:r>
      <w:r w:rsidRPr="0028076D">
        <w:rPr>
          <w:rFonts w:ascii="Helvetica" w:eastAsia="新細明體" w:hAnsi="Helvetica" w:cs="Helvetica"/>
          <w:color w:val="000000"/>
          <w:kern w:val="0"/>
          <w:szCs w:val="24"/>
        </w:rPr>
        <w:t xml:space="preserve"> 90 </w:t>
      </w:r>
      <w:proofErr w:type="gramStart"/>
      <w:r w:rsidRPr="0028076D">
        <w:rPr>
          <w:rFonts w:ascii="Helvetica" w:eastAsia="新細明體" w:hAnsi="Helvetica" w:cs="Helvetica"/>
          <w:color w:val="000000"/>
          <w:kern w:val="0"/>
          <w:szCs w:val="24"/>
        </w:rPr>
        <w:t>公分，</w:t>
      </w:r>
      <w:proofErr w:type="gramEnd"/>
      <w:r w:rsidRPr="0028076D">
        <w:rPr>
          <w:rFonts w:ascii="Helvetica" w:eastAsia="新細明體" w:hAnsi="Helvetica" w:cs="Helvetica"/>
          <w:color w:val="000000"/>
          <w:kern w:val="0"/>
          <w:szCs w:val="24"/>
        </w:rPr>
        <w:t>高</w:t>
      </w:r>
      <w:r w:rsidRPr="0028076D">
        <w:rPr>
          <w:rFonts w:ascii="Helvetica" w:eastAsia="新細明體" w:hAnsi="Helvetica" w:cs="Helvetica"/>
          <w:color w:val="000000"/>
          <w:kern w:val="0"/>
          <w:szCs w:val="24"/>
        </w:rPr>
        <w:t xml:space="preserve"> 210 </w:t>
      </w:r>
      <w:proofErr w:type="gramStart"/>
      <w:r w:rsidRPr="0028076D">
        <w:rPr>
          <w:rFonts w:ascii="Helvetica" w:eastAsia="新細明體" w:hAnsi="Helvetica" w:cs="Helvetica"/>
          <w:color w:val="000000"/>
          <w:kern w:val="0"/>
          <w:szCs w:val="24"/>
        </w:rPr>
        <w:t>公分，</w:t>
      </w:r>
      <w:proofErr w:type="gramEnd"/>
      <w:r w:rsidRPr="0028076D">
        <w:rPr>
          <w:rFonts w:ascii="Helvetica" w:eastAsia="新細明體" w:hAnsi="Helvetica" w:cs="Helvetica"/>
          <w:color w:val="000000"/>
          <w:kern w:val="0"/>
          <w:szCs w:val="24"/>
        </w:rPr>
        <w:t>可以裝置於大樓內，拉姆表示目前正在運行的原型機可以連接到大樓的空調系統上，以清潔室內空氣。</w:t>
      </w:r>
    </w:p>
    <w:p w:rsidR="0028076D" w:rsidRPr="0028076D" w:rsidRDefault="0028076D" w:rsidP="0028076D">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28076D">
        <w:rPr>
          <w:rFonts w:ascii="Helvetica" w:eastAsia="新細明體" w:hAnsi="Helvetica" w:cs="Helvetica"/>
          <w:b/>
          <w:bCs/>
          <w:color w:val="1490CE"/>
          <w:kern w:val="0"/>
          <w:sz w:val="36"/>
          <w:szCs w:val="36"/>
        </w:rPr>
        <w:t>姍姍來遲</w:t>
      </w:r>
    </w:p>
    <w:p w:rsidR="0028076D" w:rsidRPr="0028076D" w:rsidRDefault="0028076D" w:rsidP="0028076D">
      <w:pPr>
        <w:widowControl/>
        <w:shd w:val="clear" w:color="auto" w:fill="FFFFFF"/>
        <w:spacing w:before="100" w:beforeAutospacing="1" w:after="100" w:afterAutospacing="1"/>
        <w:textAlignment w:val="baseline"/>
        <w:rPr>
          <w:rFonts w:ascii="Helvetica" w:eastAsia="新細明體" w:hAnsi="Helvetica" w:cs="Helvetica"/>
          <w:color w:val="000000"/>
          <w:kern w:val="0"/>
          <w:szCs w:val="24"/>
        </w:rPr>
      </w:pPr>
      <w:r w:rsidRPr="0028076D">
        <w:rPr>
          <w:rFonts w:ascii="Helvetica" w:eastAsia="新細明體" w:hAnsi="Helvetica" w:cs="Helvetica"/>
          <w:color w:val="000000"/>
          <w:kern w:val="0"/>
          <w:szCs w:val="24"/>
        </w:rPr>
        <w:t xml:space="preserve">Hypergiant </w:t>
      </w:r>
      <w:r w:rsidRPr="0028076D">
        <w:rPr>
          <w:rFonts w:ascii="Helvetica" w:eastAsia="新細明體" w:hAnsi="Helvetica" w:cs="Helvetica"/>
          <w:color w:val="000000"/>
          <w:kern w:val="0"/>
          <w:szCs w:val="24"/>
        </w:rPr>
        <w:t>的藻類生物反應器來的正是時候，儘管綠色科技有所進展，但在</w:t>
      </w:r>
      <w:r w:rsidRPr="0028076D">
        <w:rPr>
          <w:rFonts w:ascii="Helvetica" w:eastAsia="新細明體" w:hAnsi="Helvetica" w:cs="Helvetica"/>
          <w:color w:val="000000"/>
          <w:kern w:val="0"/>
          <w:szCs w:val="24"/>
        </w:rPr>
        <w:t xml:space="preserve"> 2014 </w:t>
      </w:r>
      <w:r w:rsidRPr="0028076D">
        <w:rPr>
          <w:rFonts w:ascii="Helvetica" w:eastAsia="新細明體" w:hAnsi="Helvetica" w:cs="Helvetica"/>
          <w:color w:val="000000"/>
          <w:kern w:val="0"/>
          <w:szCs w:val="24"/>
        </w:rPr>
        <w:t>年至</w:t>
      </w:r>
      <w:r w:rsidRPr="0028076D">
        <w:rPr>
          <w:rFonts w:ascii="Helvetica" w:eastAsia="新細明體" w:hAnsi="Helvetica" w:cs="Helvetica"/>
          <w:color w:val="000000"/>
          <w:kern w:val="0"/>
          <w:szCs w:val="24"/>
        </w:rPr>
        <w:t xml:space="preserve"> 2016 </w:t>
      </w:r>
      <w:r w:rsidRPr="0028076D">
        <w:rPr>
          <w:rFonts w:ascii="Helvetica" w:eastAsia="新細明體" w:hAnsi="Helvetica" w:cs="Helvetica"/>
          <w:color w:val="000000"/>
          <w:kern w:val="0"/>
          <w:szCs w:val="24"/>
        </w:rPr>
        <w:t>年這兩年間的相對平穩之後，</w:t>
      </w:r>
      <w:r w:rsidRPr="0028076D">
        <w:rPr>
          <w:rFonts w:ascii="Helvetica" w:eastAsia="新細明體" w:hAnsi="Helvetica" w:cs="Helvetica"/>
          <w:color w:val="000000"/>
          <w:kern w:val="0"/>
          <w:szCs w:val="24"/>
        </w:rPr>
        <w:t xml:space="preserve">2018 </w:t>
      </w:r>
      <w:r w:rsidRPr="0028076D">
        <w:rPr>
          <w:rFonts w:ascii="Helvetica" w:eastAsia="新細明體" w:hAnsi="Helvetica" w:cs="Helvetica"/>
          <w:color w:val="000000"/>
          <w:kern w:val="0"/>
          <w:szCs w:val="24"/>
        </w:rPr>
        <w:t>年全球年度碳排放量上升至</w:t>
      </w:r>
      <w:r w:rsidRPr="0028076D">
        <w:rPr>
          <w:rFonts w:ascii="Helvetica" w:eastAsia="新細明體" w:hAnsi="Helvetica" w:cs="Helvetica"/>
          <w:color w:val="000000"/>
          <w:kern w:val="0"/>
          <w:szCs w:val="24"/>
        </w:rPr>
        <w:t xml:space="preserve"> 371 </w:t>
      </w:r>
      <w:r w:rsidRPr="0028076D">
        <w:rPr>
          <w:rFonts w:ascii="Helvetica" w:eastAsia="新細明體" w:hAnsi="Helvetica" w:cs="Helvetica"/>
          <w:color w:val="000000"/>
          <w:kern w:val="0"/>
          <w:szCs w:val="24"/>
        </w:rPr>
        <w:t>億噸的歷史新高。這讓</w:t>
      </w:r>
      <w:r w:rsidRPr="0028076D">
        <w:rPr>
          <w:rFonts w:ascii="Helvetica" w:eastAsia="新細明體" w:hAnsi="Helvetica" w:cs="Helvetica"/>
          <w:color w:val="000000"/>
          <w:kern w:val="0"/>
          <w:szCs w:val="24"/>
        </w:rPr>
        <w:t xml:space="preserve"> 2018 </w:t>
      </w:r>
      <w:r w:rsidRPr="0028076D">
        <w:rPr>
          <w:rFonts w:ascii="Helvetica" w:eastAsia="新細明體" w:hAnsi="Helvetica" w:cs="Helvetica"/>
          <w:color w:val="000000"/>
          <w:kern w:val="0"/>
          <w:szCs w:val="24"/>
        </w:rPr>
        <w:t>年成為有紀錄以來第四高溫的一年。而包括英國在內的幾個國家已承諾在</w:t>
      </w:r>
      <w:r w:rsidRPr="0028076D">
        <w:rPr>
          <w:rFonts w:ascii="Helvetica" w:eastAsia="新細明體" w:hAnsi="Helvetica" w:cs="Helvetica"/>
          <w:color w:val="000000"/>
          <w:kern w:val="0"/>
          <w:szCs w:val="24"/>
        </w:rPr>
        <w:t xml:space="preserve"> 2050 </w:t>
      </w:r>
      <w:r w:rsidRPr="0028076D">
        <w:rPr>
          <w:rFonts w:ascii="Helvetica" w:eastAsia="新細明體" w:hAnsi="Helvetica" w:cs="Helvetica"/>
          <w:color w:val="000000"/>
          <w:kern w:val="0"/>
          <w:szCs w:val="24"/>
        </w:rPr>
        <w:t>年</w:t>
      </w:r>
      <w:proofErr w:type="gramStart"/>
      <w:r w:rsidRPr="0028076D">
        <w:rPr>
          <w:rFonts w:ascii="Helvetica" w:eastAsia="新細明體" w:hAnsi="Helvetica" w:cs="Helvetica"/>
          <w:color w:val="000000"/>
          <w:kern w:val="0"/>
          <w:szCs w:val="24"/>
        </w:rPr>
        <w:t>實現淨零排放</w:t>
      </w:r>
      <w:proofErr w:type="gramEnd"/>
      <w:r w:rsidRPr="0028076D">
        <w:rPr>
          <w:rFonts w:ascii="Helvetica" w:eastAsia="新細明體" w:hAnsi="Helvetica" w:cs="Helvetica"/>
          <w:color w:val="000000"/>
          <w:kern w:val="0"/>
          <w:szCs w:val="24"/>
        </w:rPr>
        <w:t>。</w:t>
      </w:r>
    </w:p>
    <w:p w:rsidR="0028076D" w:rsidRPr="0028076D" w:rsidRDefault="0028076D" w:rsidP="0028076D">
      <w:pPr>
        <w:widowControl/>
        <w:shd w:val="clear" w:color="auto" w:fill="FFFFFF"/>
        <w:spacing w:before="100" w:beforeAutospacing="1" w:after="100" w:afterAutospacing="1"/>
        <w:textAlignment w:val="baseline"/>
        <w:rPr>
          <w:rFonts w:ascii="Helvetica" w:eastAsia="新細明體" w:hAnsi="Helvetica" w:cs="Helvetica"/>
          <w:color w:val="000000"/>
          <w:kern w:val="0"/>
          <w:szCs w:val="24"/>
        </w:rPr>
      </w:pPr>
      <w:r w:rsidRPr="0028076D">
        <w:rPr>
          <w:rFonts w:ascii="Helvetica" w:eastAsia="新細明體" w:hAnsi="Helvetica" w:cs="Helvetica"/>
          <w:color w:val="000000"/>
          <w:kern w:val="0"/>
          <w:szCs w:val="24"/>
        </w:rPr>
        <w:t>研究表明，在約美國大小的面積重新造林可以讓大氣中的二氧化碳減少</w:t>
      </w:r>
      <w:r w:rsidRPr="0028076D">
        <w:rPr>
          <w:rFonts w:ascii="Helvetica" w:eastAsia="新細明體" w:hAnsi="Helvetica" w:cs="Helvetica"/>
          <w:color w:val="000000"/>
          <w:kern w:val="0"/>
          <w:szCs w:val="24"/>
        </w:rPr>
        <w:t xml:space="preserve"> 25</w:t>
      </w:r>
      <w:r w:rsidRPr="0028076D">
        <w:rPr>
          <w:rFonts w:ascii="Helvetica" w:eastAsia="新細明體" w:hAnsi="Helvetica" w:cs="Helvetica"/>
          <w:color w:val="000000"/>
          <w:kern w:val="0"/>
          <w:szCs w:val="24"/>
        </w:rPr>
        <w:t>％，達到一個世紀以來的最低水平。儘管植樹可以</w:t>
      </w:r>
      <w:proofErr w:type="gramStart"/>
      <w:r w:rsidRPr="0028076D">
        <w:rPr>
          <w:rFonts w:ascii="Helvetica" w:eastAsia="新細明體" w:hAnsi="Helvetica" w:cs="Helvetica"/>
          <w:color w:val="000000"/>
          <w:kern w:val="0"/>
          <w:szCs w:val="24"/>
        </w:rPr>
        <w:t>在減碳發揮</w:t>
      </w:r>
      <w:proofErr w:type="gramEnd"/>
      <w:r w:rsidRPr="0028076D">
        <w:rPr>
          <w:rFonts w:ascii="Helvetica" w:eastAsia="新細明體" w:hAnsi="Helvetica" w:cs="Helvetica"/>
          <w:color w:val="000000"/>
          <w:kern w:val="0"/>
          <w:szCs w:val="24"/>
        </w:rPr>
        <w:t>重要作用，但替代性解決方案，如碳捕獲和封存以及新的封存技術也可以幫助從大氣中清除碳。</w:t>
      </w:r>
    </w:p>
    <w:p w:rsidR="0028076D" w:rsidRPr="0028076D" w:rsidRDefault="0028076D" w:rsidP="0028076D">
      <w:pPr>
        <w:widowControl/>
        <w:shd w:val="clear" w:color="auto" w:fill="FFFFFF"/>
        <w:spacing w:before="100" w:beforeAutospacing="1" w:after="100" w:afterAutospacing="1"/>
        <w:textAlignment w:val="baseline"/>
        <w:outlineLvl w:val="1"/>
        <w:rPr>
          <w:rFonts w:ascii="Helvetica" w:eastAsia="新細明體" w:hAnsi="Helvetica" w:cs="Helvetica"/>
          <w:b/>
          <w:bCs/>
          <w:color w:val="1490CE"/>
          <w:kern w:val="0"/>
          <w:sz w:val="36"/>
          <w:szCs w:val="36"/>
        </w:rPr>
      </w:pPr>
      <w:r w:rsidRPr="0028076D">
        <w:rPr>
          <w:rFonts w:ascii="Helvetica" w:eastAsia="新細明體" w:hAnsi="Helvetica" w:cs="Helvetica"/>
          <w:b/>
          <w:bCs/>
          <w:color w:val="1490CE"/>
          <w:kern w:val="0"/>
          <w:sz w:val="36"/>
          <w:szCs w:val="36"/>
        </w:rPr>
        <w:t>更好的選擇</w:t>
      </w:r>
    </w:p>
    <w:p w:rsidR="0028076D" w:rsidRPr="0028076D" w:rsidRDefault="0028076D" w:rsidP="0028076D">
      <w:pPr>
        <w:widowControl/>
        <w:shd w:val="clear" w:color="auto" w:fill="FFFFFF"/>
        <w:spacing w:before="100" w:beforeAutospacing="1" w:after="100" w:afterAutospacing="1"/>
        <w:textAlignment w:val="baseline"/>
        <w:rPr>
          <w:rFonts w:ascii="Helvetica" w:eastAsia="新細明體" w:hAnsi="Helvetica" w:cs="Helvetica"/>
          <w:color w:val="000000"/>
          <w:kern w:val="0"/>
          <w:szCs w:val="24"/>
        </w:rPr>
      </w:pPr>
      <w:r w:rsidRPr="0028076D">
        <w:rPr>
          <w:rFonts w:ascii="Helvetica" w:eastAsia="新細明體" w:hAnsi="Helvetica" w:cs="Helvetica"/>
          <w:color w:val="000000"/>
          <w:kern w:val="0"/>
          <w:szCs w:val="24"/>
        </w:rPr>
        <w:t xml:space="preserve">Hypergiant </w:t>
      </w:r>
      <w:r w:rsidRPr="0028076D">
        <w:rPr>
          <w:rFonts w:ascii="Helvetica" w:eastAsia="新細明體" w:hAnsi="Helvetica" w:cs="Helvetica"/>
          <w:color w:val="000000"/>
          <w:kern w:val="0"/>
          <w:szCs w:val="24"/>
        </w:rPr>
        <w:t>表示，藻類生長需要三個要素：光、水和二氧化碳。該機器可以監控光，可用二氧化碳和溫度等因素，以幫助藻類最大限度地吸收二氧化碳。當藻類消耗二氧化碳時會產生</w:t>
      </w:r>
      <w:proofErr w:type="gramStart"/>
      <w:r w:rsidRPr="0028076D">
        <w:rPr>
          <w:rFonts w:ascii="Helvetica" w:eastAsia="新細明體" w:hAnsi="Helvetica" w:cs="Helvetica"/>
          <w:color w:val="000000"/>
          <w:kern w:val="0"/>
          <w:szCs w:val="24"/>
        </w:rPr>
        <w:t>生</w:t>
      </w:r>
      <w:proofErr w:type="gramEnd"/>
      <w:r w:rsidRPr="0028076D">
        <w:rPr>
          <w:rFonts w:ascii="Helvetica" w:eastAsia="新細明體" w:hAnsi="Helvetica" w:cs="Helvetica"/>
          <w:color w:val="000000"/>
          <w:kern w:val="0"/>
          <w:szCs w:val="24"/>
        </w:rPr>
        <w:t>物質（</w:t>
      </w:r>
      <w:r w:rsidRPr="0028076D">
        <w:rPr>
          <w:rFonts w:ascii="Helvetica" w:eastAsia="新細明體" w:hAnsi="Helvetica" w:cs="Helvetica"/>
          <w:color w:val="000000"/>
          <w:kern w:val="0"/>
          <w:szCs w:val="24"/>
        </w:rPr>
        <w:t>biomass</w:t>
      </w:r>
      <w:r w:rsidRPr="0028076D">
        <w:rPr>
          <w:rFonts w:ascii="Helvetica" w:eastAsia="新細明體" w:hAnsi="Helvetica" w:cs="Helvetica"/>
          <w:color w:val="000000"/>
          <w:kern w:val="0"/>
          <w:szCs w:val="24"/>
        </w:rPr>
        <w:t>），可用於多種用途。</w:t>
      </w:r>
    </w:p>
    <w:p w:rsidR="0028076D" w:rsidRPr="0028076D" w:rsidRDefault="0028076D" w:rsidP="0028076D">
      <w:pPr>
        <w:widowControl/>
        <w:shd w:val="clear" w:color="auto" w:fill="FFFFFF"/>
        <w:spacing w:before="100" w:beforeAutospacing="1" w:after="100" w:afterAutospacing="1"/>
        <w:textAlignment w:val="baseline"/>
        <w:rPr>
          <w:rFonts w:ascii="Helvetica" w:eastAsia="新細明體" w:hAnsi="Helvetica" w:cs="Helvetica"/>
          <w:color w:val="000000"/>
          <w:kern w:val="0"/>
          <w:szCs w:val="24"/>
        </w:rPr>
      </w:pPr>
      <w:r w:rsidRPr="0028076D">
        <w:rPr>
          <w:rFonts w:ascii="Helvetica" w:eastAsia="新細明體" w:hAnsi="Helvetica" w:cs="Helvetica"/>
          <w:color w:val="000000"/>
          <w:kern w:val="0"/>
          <w:szCs w:val="24"/>
        </w:rPr>
        <w:t>拉姆表示：「我們思考氣候變遷解法的觀點一直很狹隘。樹木是一種選項，但還有許多其他有用的生物解決方案。藻類在減少大氣中的碳方面比樹木有效得多，並且可用於產生</w:t>
      </w:r>
      <w:proofErr w:type="gramStart"/>
      <w:r w:rsidRPr="0028076D">
        <w:rPr>
          <w:rFonts w:ascii="Helvetica" w:eastAsia="新細明體" w:hAnsi="Helvetica" w:cs="Helvetica"/>
          <w:color w:val="000000"/>
          <w:kern w:val="0"/>
          <w:szCs w:val="24"/>
        </w:rPr>
        <w:t>負碳排</w:t>
      </w:r>
      <w:proofErr w:type="gramEnd"/>
      <w:r w:rsidRPr="0028076D">
        <w:rPr>
          <w:rFonts w:ascii="Helvetica" w:eastAsia="新細明體" w:hAnsi="Helvetica" w:cs="Helvetica"/>
          <w:color w:val="000000"/>
          <w:kern w:val="0"/>
          <w:szCs w:val="24"/>
        </w:rPr>
        <w:t>燃料、塑膠、紡織品、食品、化肥等。」</w:t>
      </w:r>
    </w:p>
    <w:p w:rsidR="0028076D" w:rsidRPr="0028076D" w:rsidRDefault="0028076D" w:rsidP="0028076D">
      <w:pPr>
        <w:widowControl/>
        <w:shd w:val="clear" w:color="auto" w:fill="FFFFFF"/>
        <w:spacing w:before="100" w:beforeAutospacing="1" w:after="100" w:afterAutospacing="1"/>
        <w:textAlignment w:val="baseline"/>
        <w:rPr>
          <w:rFonts w:ascii="Helvetica" w:eastAsia="新細明體" w:hAnsi="Helvetica" w:cs="Helvetica"/>
          <w:color w:val="000000"/>
          <w:kern w:val="0"/>
          <w:szCs w:val="24"/>
        </w:rPr>
      </w:pPr>
      <w:r w:rsidRPr="0028076D">
        <w:rPr>
          <w:rFonts w:ascii="Helvetica" w:eastAsia="新細明體" w:hAnsi="Helvetica" w:cs="Helvetica"/>
          <w:color w:val="000000"/>
          <w:kern w:val="0"/>
          <w:szCs w:val="24"/>
        </w:rPr>
        <w:t>接下來，</w:t>
      </w:r>
      <w:r w:rsidRPr="0028076D">
        <w:rPr>
          <w:rFonts w:ascii="Helvetica" w:eastAsia="新細明體" w:hAnsi="Helvetica" w:cs="Helvetica"/>
          <w:color w:val="000000"/>
          <w:kern w:val="0"/>
          <w:szCs w:val="24"/>
        </w:rPr>
        <w:t xml:space="preserve">Hypergiant </w:t>
      </w:r>
      <w:r w:rsidRPr="0028076D">
        <w:rPr>
          <w:rFonts w:ascii="Helvetica" w:eastAsia="新細明體" w:hAnsi="Helvetica" w:cs="Helvetica"/>
          <w:color w:val="000000"/>
          <w:kern w:val="0"/>
          <w:szCs w:val="24"/>
        </w:rPr>
        <w:t>計劃將機器的藍圖發放給業餘愛好者社群。希望其他人將這些設計改造為住宅用的小機型。該公司計劃透露有關明年如何將產品推向市場的細節。</w:t>
      </w:r>
    </w:p>
    <w:p w:rsidR="0028076D" w:rsidRPr="0028076D" w:rsidRDefault="0028076D" w:rsidP="0028076D">
      <w:pPr>
        <w:widowControl/>
        <w:shd w:val="clear" w:color="auto" w:fill="FFFFFF"/>
        <w:spacing w:before="100" w:beforeAutospacing="1" w:after="100" w:afterAutospacing="1"/>
        <w:textAlignment w:val="baseline"/>
        <w:rPr>
          <w:rFonts w:ascii="Helvetica" w:eastAsia="新細明體" w:hAnsi="Helvetica" w:cs="Helvetica"/>
          <w:color w:val="000000"/>
          <w:kern w:val="0"/>
          <w:szCs w:val="24"/>
        </w:rPr>
      </w:pPr>
      <w:r w:rsidRPr="0028076D">
        <w:rPr>
          <w:rFonts w:ascii="Helvetica" w:eastAsia="新細明體" w:hAnsi="Helvetica" w:cs="Helvetica"/>
          <w:color w:val="000000"/>
          <w:kern w:val="0"/>
          <w:szCs w:val="24"/>
        </w:rPr>
        <w:t xml:space="preserve">Hypergiant </w:t>
      </w:r>
      <w:r w:rsidRPr="0028076D">
        <w:rPr>
          <w:rFonts w:ascii="Helvetica" w:eastAsia="新細明體" w:hAnsi="Helvetica" w:cs="Helvetica"/>
          <w:color w:val="000000"/>
          <w:kern w:val="0"/>
          <w:szCs w:val="24"/>
        </w:rPr>
        <w:t>在</w:t>
      </w:r>
      <w:proofErr w:type="gramStart"/>
      <w:r w:rsidRPr="0028076D">
        <w:rPr>
          <w:rFonts w:ascii="Helvetica" w:eastAsia="新細明體" w:hAnsi="Helvetica" w:cs="Helvetica"/>
          <w:color w:val="000000"/>
          <w:kern w:val="0"/>
          <w:szCs w:val="24"/>
        </w:rPr>
        <w:t>研究除碳過程</w:t>
      </w:r>
      <w:proofErr w:type="gramEnd"/>
      <w:r w:rsidRPr="0028076D">
        <w:rPr>
          <w:rFonts w:ascii="Helvetica" w:eastAsia="新細明體" w:hAnsi="Helvetica" w:cs="Helvetica"/>
          <w:color w:val="000000"/>
          <w:kern w:val="0"/>
          <w:szCs w:val="24"/>
        </w:rPr>
        <w:t>的路上並不孤單。伯明罕大學（</w:t>
      </w:r>
      <w:r w:rsidRPr="0028076D">
        <w:rPr>
          <w:rFonts w:ascii="Helvetica" w:eastAsia="新細明體" w:hAnsi="Helvetica" w:cs="Helvetica"/>
          <w:color w:val="000000"/>
          <w:kern w:val="0"/>
          <w:szCs w:val="24"/>
        </w:rPr>
        <w:t>University of Birmingham</w:t>
      </w:r>
      <w:r w:rsidRPr="0028076D">
        <w:rPr>
          <w:rFonts w:ascii="Helvetica" w:eastAsia="新細明體" w:hAnsi="Helvetica" w:cs="Helvetica"/>
          <w:color w:val="000000"/>
          <w:kern w:val="0"/>
          <w:szCs w:val="24"/>
        </w:rPr>
        <w:t>）羅伯</w:t>
      </w:r>
      <w:proofErr w:type="gramStart"/>
      <w:r w:rsidRPr="0028076D">
        <w:rPr>
          <w:rFonts w:ascii="Helvetica" w:eastAsia="新細明體" w:hAnsi="Helvetica" w:cs="Helvetica"/>
          <w:color w:val="000000"/>
          <w:kern w:val="0"/>
          <w:szCs w:val="24"/>
        </w:rPr>
        <w:t>·</w:t>
      </w:r>
      <w:proofErr w:type="gramEnd"/>
      <w:r w:rsidRPr="0028076D">
        <w:rPr>
          <w:rFonts w:ascii="Helvetica" w:eastAsia="新細明體" w:hAnsi="Helvetica" w:cs="Helvetica"/>
          <w:color w:val="000000"/>
          <w:kern w:val="0"/>
          <w:szCs w:val="24"/>
        </w:rPr>
        <w:t>麥肯齊教授（</w:t>
      </w:r>
      <w:r w:rsidRPr="0028076D">
        <w:rPr>
          <w:rFonts w:ascii="Helvetica" w:eastAsia="新細明體" w:hAnsi="Helvetica" w:cs="Helvetica"/>
          <w:color w:val="000000"/>
          <w:kern w:val="0"/>
          <w:szCs w:val="24"/>
        </w:rPr>
        <w:t>Rob Mackenzie</w:t>
      </w:r>
      <w:r w:rsidRPr="0028076D">
        <w:rPr>
          <w:rFonts w:ascii="Helvetica" w:eastAsia="新細明體" w:hAnsi="Helvetica" w:cs="Helvetica"/>
          <w:color w:val="000000"/>
          <w:kern w:val="0"/>
          <w:szCs w:val="24"/>
        </w:rPr>
        <w:t>）於</w:t>
      </w:r>
      <w:r w:rsidRPr="0028076D">
        <w:rPr>
          <w:rFonts w:ascii="Helvetica" w:eastAsia="新細明體" w:hAnsi="Helvetica" w:cs="Helvetica"/>
          <w:color w:val="000000"/>
          <w:kern w:val="0"/>
          <w:szCs w:val="24"/>
        </w:rPr>
        <w:t xml:space="preserve"> 2017 </w:t>
      </w:r>
      <w:r w:rsidRPr="0028076D">
        <w:rPr>
          <w:rFonts w:ascii="Helvetica" w:eastAsia="新細明體" w:hAnsi="Helvetica" w:cs="Helvetica"/>
          <w:color w:val="000000"/>
          <w:kern w:val="0"/>
          <w:szCs w:val="24"/>
        </w:rPr>
        <w:t>年協助建立一個室外實驗室，以觀察樹木如何處理更高濃度的二氧化碳。結果顯示，當提供額外的二氧化碳時，樹木也能吸收更多。儘管可再生能源和電動化運輸可以幫助減少排放，但是樹木和其他技術也可以幫助維持空氣中的碳含量。</w:t>
      </w:r>
    </w:p>
    <w:p w:rsidR="0028076D" w:rsidRPr="0028076D" w:rsidRDefault="0028076D" w:rsidP="0028076D">
      <w:pPr>
        <w:widowControl/>
        <w:shd w:val="clear" w:color="auto" w:fill="FFFFFF"/>
        <w:spacing w:before="100" w:beforeAutospacing="1" w:after="100" w:afterAutospacing="1"/>
        <w:textAlignment w:val="baseline"/>
        <w:rPr>
          <w:rFonts w:ascii="Helvetica" w:eastAsia="新細明體" w:hAnsi="Helvetica" w:cs="Helvetica"/>
          <w:color w:val="000000"/>
          <w:kern w:val="0"/>
          <w:szCs w:val="24"/>
        </w:rPr>
      </w:pPr>
      <w:r w:rsidRPr="0028076D">
        <w:rPr>
          <w:rFonts w:ascii="Helvetica" w:eastAsia="新細明體" w:hAnsi="Helvetica" w:cs="Helvetica"/>
          <w:color w:val="000000"/>
          <w:kern w:val="0"/>
          <w:szCs w:val="24"/>
        </w:rPr>
        <w:t>參考資料：</w:t>
      </w:r>
    </w:p>
    <w:p w:rsidR="0028076D" w:rsidRPr="0028076D" w:rsidRDefault="0028076D" w:rsidP="0028076D">
      <w:pPr>
        <w:widowControl/>
        <w:numPr>
          <w:ilvl w:val="0"/>
          <w:numId w:val="19"/>
        </w:numPr>
        <w:shd w:val="clear" w:color="auto" w:fill="FFFFFF"/>
        <w:spacing w:line="200" w:lineRule="exact"/>
        <w:ind w:left="714" w:hanging="357"/>
        <w:textAlignment w:val="baseline"/>
        <w:rPr>
          <w:rFonts w:ascii="Helvetica" w:eastAsia="新細明體" w:hAnsi="Helvetica" w:cs="Helvetica"/>
          <w:color w:val="000000"/>
          <w:kern w:val="0"/>
          <w:sz w:val="12"/>
          <w:szCs w:val="12"/>
        </w:rPr>
      </w:pPr>
      <w:r w:rsidRPr="0028076D">
        <w:rPr>
          <w:rFonts w:ascii="Helvetica" w:eastAsia="新細明體" w:hAnsi="Helvetica" w:cs="Helvetica"/>
          <w:color w:val="000000"/>
          <w:kern w:val="0"/>
          <w:sz w:val="12"/>
          <w:szCs w:val="12"/>
        </w:rPr>
        <w:t>Brown, M. (2019, September 17). </w:t>
      </w:r>
      <w:hyperlink r:id="rId31" w:tgtFrame="_blank" w:history="1">
        <w:r w:rsidRPr="0028076D">
          <w:rPr>
            <w:rFonts w:ascii="inherit" w:eastAsia="新細明體" w:hAnsi="inherit" w:cs="Helvetica"/>
            <w:b/>
            <w:bCs/>
            <w:color w:val="1490CE"/>
            <w:kern w:val="0"/>
            <w:sz w:val="12"/>
            <w:szCs w:val="12"/>
            <w:u w:val="single"/>
            <w:bdr w:val="none" w:sz="0" w:space="0" w:color="auto" w:frame="1"/>
          </w:rPr>
          <w:t>This algae bioreactor can remove as much carbon dioxide as an acre of trees.</w:t>
        </w:r>
      </w:hyperlink>
      <w:r w:rsidRPr="0028076D">
        <w:rPr>
          <w:rFonts w:ascii="Helvetica" w:eastAsia="新細明體" w:hAnsi="Helvetica" w:cs="Helvetica"/>
          <w:color w:val="000000"/>
          <w:kern w:val="0"/>
          <w:sz w:val="12"/>
          <w:szCs w:val="12"/>
        </w:rPr>
        <w:t> Retrieved September 28, 2019.</w:t>
      </w:r>
    </w:p>
    <w:p w:rsidR="0028076D" w:rsidRPr="0028076D" w:rsidRDefault="0028076D" w:rsidP="0028076D">
      <w:pPr>
        <w:widowControl/>
        <w:numPr>
          <w:ilvl w:val="0"/>
          <w:numId w:val="19"/>
        </w:numPr>
        <w:shd w:val="clear" w:color="auto" w:fill="FFFFFF"/>
        <w:spacing w:line="200" w:lineRule="exact"/>
        <w:ind w:left="714" w:hanging="357"/>
        <w:textAlignment w:val="baseline"/>
        <w:rPr>
          <w:rFonts w:ascii="Helvetica" w:eastAsia="新細明體" w:hAnsi="Helvetica" w:cs="Helvetica"/>
          <w:color w:val="000000"/>
          <w:kern w:val="0"/>
          <w:sz w:val="12"/>
          <w:szCs w:val="12"/>
        </w:rPr>
      </w:pPr>
      <w:hyperlink r:id="rId32" w:tgtFrame="_blank" w:history="1">
        <w:r w:rsidRPr="0028076D">
          <w:rPr>
            <w:rFonts w:ascii="inherit" w:eastAsia="新細明體" w:hAnsi="inherit" w:cs="Helvetica"/>
            <w:b/>
            <w:bCs/>
            <w:color w:val="1490CE"/>
            <w:kern w:val="0"/>
            <w:sz w:val="12"/>
            <w:szCs w:val="12"/>
            <w:u w:val="single"/>
            <w:bdr w:val="none" w:sz="0" w:space="0" w:color="auto" w:frame="1"/>
          </w:rPr>
          <w:t>https://www.hypergiant.com/green/</w:t>
        </w:r>
      </w:hyperlink>
    </w:p>
    <w:p w:rsidR="00C06187" w:rsidRDefault="00C06187" w:rsidP="00C06187">
      <w:pPr>
        <w:pStyle w:val="1"/>
        <w:spacing w:before="86" w:beforeAutospacing="0" w:after="0" w:afterAutospacing="0" w:line="480" w:lineRule="exact"/>
        <w:textAlignment w:val="baseline"/>
        <w:rPr>
          <w:rFonts w:ascii="Helvetica" w:hAnsi="Helvetica" w:cs="Helvetica"/>
          <w:color w:val="000000"/>
        </w:rPr>
      </w:pPr>
    </w:p>
    <w:p w:rsidR="00C06187" w:rsidRPr="00C06187" w:rsidRDefault="00C06187" w:rsidP="00FD6DE2">
      <w:pPr>
        <w:pStyle w:val="1"/>
        <w:spacing w:before="86" w:beforeAutospacing="0" w:after="0" w:afterAutospacing="0" w:line="520" w:lineRule="exact"/>
        <w:textAlignment w:val="baseline"/>
        <w:rPr>
          <w:rFonts w:ascii="Helvetica" w:hAnsi="Helvetica" w:cs="Helvetica"/>
          <w:color w:val="000000"/>
        </w:rPr>
      </w:pPr>
      <w:bookmarkStart w:id="0" w:name="_GoBack"/>
      <w:r w:rsidRPr="00C06187">
        <w:rPr>
          <w:rFonts w:ascii="Helvetica" w:hAnsi="Helvetica" w:cs="Helvetica"/>
          <w:color w:val="000000"/>
        </w:rPr>
        <w:t>研究發現巴西</w:t>
      </w:r>
      <w:proofErr w:type="gramStart"/>
      <w:r w:rsidRPr="00C06187">
        <w:rPr>
          <w:rFonts w:ascii="Helvetica" w:hAnsi="Helvetica" w:cs="Helvetica"/>
          <w:color w:val="000000"/>
        </w:rPr>
        <w:t>基改滅蚊</w:t>
      </w:r>
      <w:proofErr w:type="gramEnd"/>
      <w:r w:rsidRPr="00C06187">
        <w:rPr>
          <w:rFonts w:ascii="Helvetica" w:hAnsi="Helvetica" w:cs="Helvetica"/>
          <w:color w:val="000000"/>
        </w:rPr>
        <w:t>計畫未如預期成功，引起各方紛爭</w:t>
      </w:r>
    </w:p>
    <w:bookmarkEnd w:id="0"/>
    <w:p w:rsidR="00C06187" w:rsidRPr="00C06187" w:rsidRDefault="00C06187" w:rsidP="00C06187">
      <w:pPr>
        <w:textAlignment w:val="baseline"/>
        <w:rPr>
          <w:rFonts w:ascii="inherit" w:hAnsi="inherit" w:cs="新細明體"/>
          <w:color w:val="979797"/>
          <w:sz w:val="12"/>
          <w:szCs w:val="12"/>
        </w:rPr>
      </w:pPr>
      <w:r w:rsidRPr="00C06187">
        <w:rPr>
          <w:rFonts w:ascii="inherit" w:hAnsi="inherit" w:hint="eastAsia"/>
          <w:color w:val="979797"/>
          <w:sz w:val="12"/>
          <w:szCs w:val="12"/>
        </w:rPr>
        <w:fldChar w:fldCharType="begin"/>
      </w:r>
      <w:r w:rsidRPr="00C06187">
        <w:rPr>
          <w:rFonts w:ascii="inherit" w:hAnsi="inherit" w:hint="eastAsia"/>
          <w:color w:val="979797"/>
          <w:sz w:val="12"/>
          <w:szCs w:val="12"/>
        </w:rPr>
        <w:instrText xml:space="preserve"> HYPERLINK "https://tomorrowsci.com/author/lmw/" </w:instrText>
      </w:r>
      <w:r w:rsidRPr="00C06187">
        <w:rPr>
          <w:rFonts w:ascii="inherit" w:hAnsi="inherit" w:hint="eastAsia"/>
          <w:color w:val="979797"/>
          <w:sz w:val="12"/>
          <w:szCs w:val="12"/>
        </w:rPr>
        <w:fldChar w:fldCharType="separate"/>
      </w:r>
      <w:r w:rsidRPr="00C06187">
        <w:rPr>
          <w:rStyle w:val="entry-meta-author"/>
          <w:rFonts w:ascii="inherit" w:hAnsi="inherit"/>
          <w:color w:val="444444"/>
          <w:sz w:val="12"/>
          <w:szCs w:val="12"/>
          <w:bdr w:val="none" w:sz="0" w:space="0" w:color="auto" w:frame="1"/>
        </w:rPr>
        <w:t> Kyle</w:t>
      </w:r>
      <w:r w:rsidRPr="00C06187">
        <w:rPr>
          <w:rFonts w:ascii="inherit" w:hAnsi="inherit" w:hint="eastAsia"/>
          <w:color w:val="979797"/>
          <w:sz w:val="12"/>
          <w:szCs w:val="12"/>
        </w:rPr>
        <w:fldChar w:fldCharType="end"/>
      </w:r>
      <w:r w:rsidRPr="00C06187">
        <w:rPr>
          <w:rFonts w:ascii="inherit" w:hAnsi="inherit"/>
          <w:color w:val="979797"/>
          <w:sz w:val="12"/>
          <w:szCs w:val="12"/>
        </w:rPr>
        <w:t> </w:t>
      </w:r>
      <w:hyperlink r:id="rId33" w:history="1">
        <w:r w:rsidRPr="00C06187">
          <w:rPr>
            <w:rStyle w:val="a3"/>
            <w:rFonts w:ascii="inherit" w:hAnsi="inherit"/>
            <w:color w:val="444444"/>
            <w:sz w:val="12"/>
            <w:szCs w:val="12"/>
            <w:u w:val="none"/>
            <w:bdr w:val="none" w:sz="0" w:space="0" w:color="auto" w:frame="1"/>
          </w:rPr>
          <w:t>30/09/2019</w:t>
        </w:r>
      </w:hyperlink>
      <w:r w:rsidRPr="00C06187">
        <w:rPr>
          <w:rFonts w:ascii="inherit" w:hAnsi="inherit"/>
          <w:color w:val="979797"/>
          <w:sz w:val="12"/>
          <w:szCs w:val="12"/>
        </w:rPr>
        <w:t> </w:t>
      </w:r>
      <w:r w:rsidRPr="00C06187">
        <w:rPr>
          <w:rFonts w:ascii="inherit" w:hAnsi="inherit" w:cs="新細明體"/>
          <w:color w:val="979797"/>
          <w:sz w:val="12"/>
          <w:szCs w:val="12"/>
        </w:rPr>
        <w:t xml:space="preserve"> </w:t>
      </w:r>
    </w:p>
    <w:p w:rsidR="00C06187" w:rsidRDefault="00C06187" w:rsidP="00C06187">
      <w:pPr>
        <w:shd w:val="clear" w:color="auto" w:fill="FFFFFF"/>
        <w:textAlignment w:val="baseline"/>
        <w:rPr>
          <w:rFonts w:ascii="Helvetica" w:hAnsi="Helvetica" w:cs="Helvetica"/>
          <w:color w:val="000000"/>
          <w:sz w:val="21"/>
          <w:szCs w:val="21"/>
        </w:rPr>
      </w:pPr>
      <w:r>
        <w:rPr>
          <w:rFonts w:ascii="Helvetica" w:hAnsi="Helvetica" w:cs="Helvetica"/>
          <w:noProof/>
          <w:color w:val="000000"/>
          <w:sz w:val="21"/>
          <w:szCs w:val="21"/>
        </w:rPr>
        <w:drawing>
          <wp:inline distT="0" distB="0" distL="0" distR="0">
            <wp:extent cx="4591050" cy="2582183"/>
            <wp:effectExtent l="0" t="0" r="0" b="8890"/>
            <wp:docPr id="13" name="圖片 13" descr="https://tomorrowsci.com/wp-content/uploads/2019/09/90-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morrowsci.com/wp-content/uploads/2019/09/90-678x38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2970" cy="2583263"/>
                    </a:xfrm>
                    <a:prstGeom prst="rect">
                      <a:avLst/>
                    </a:prstGeom>
                    <a:noFill/>
                    <a:ln>
                      <a:noFill/>
                    </a:ln>
                  </pic:spPr>
                </pic:pic>
              </a:graphicData>
            </a:graphic>
          </wp:inline>
        </w:drawing>
      </w:r>
    </w:p>
    <w:p w:rsidR="00C06187" w:rsidRPr="00C06187" w:rsidRDefault="00C06187" w:rsidP="00C06187">
      <w:pPr>
        <w:shd w:val="clear" w:color="auto" w:fill="FFFFFF"/>
        <w:textAlignment w:val="baseline"/>
        <w:rPr>
          <w:rFonts w:ascii="Helvetica" w:hAnsi="Helvetica" w:cs="Helvetica"/>
          <w:color w:val="000000"/>
          <w:sz w:val="16"/>
          <w:szCs w:val="16"/>
        </w:rPr>
      </w:pPr>
      <w:proofErr w:type="gramStart"/>
      <w:r w:rsidRPr="00C06187">
        <w:rPr>
          <w:rFonts w:ascii="Helvetica" w:hAnsi="Helvetica" w:cs="Helvetica"/>
          <w:color w:val="000000"/>
          <w:sz w:val="16"/>
          <w:szCs w:val="16"/>
        </w:rPr>
        <w:t>（</w:t>
      </w:r>
      <w:proofErr w:type="gramEnd"/>
      <w:r w:rsidRPr="00C06187">
        <w:rPr>
          <w:rFonts w:ascii="Helvetica" w:hAnsi="Helvetica" w:cs="Helvetica"/>
          <w:color w:val="000000"/>
          <w:sz w:val="16"/>
          <w:szCs w:val="16"/>
        </w:rPr>
        <w:t>圖：</w:t>
      </w:r>
      <w:proofErr w:type="spellStart"/>
      <w:r w:rsidRPr="00C06187">
        <w:rPr>
          <w:rFonts w:ascii="Helvetica" w:hAnsi="Helvetica" w:cs="Helvetica"/>
          <w:color w:val="000000"/>
          <w:sz w:val="16"/>
          <w:szCs w:val="16"/>
        </w:rPr>
        <w:t>mrfiza</w:t>
      </w:r>
      <w:proofErr w:type="spellEnd"/>
      <w:r w:rsidRPr="00C06187">
        <w:rPr>
          <w:rFonts w:ascii="Helvetica" w:hAnsi="Helvetica" w:cs="Helvetica"/>
          <w:color w:val="000000"/>
          <w:sz w:val="16"/>
          <w:szCs w:val="16"/>
        </w:rPr>
        <w:t>/</w:t>
      </w:r>
      <w:proofErr w:type="spellStart"/>
      <w:r w:rsidRPr="00C06187">
        <w:rPr>
          <w:rFonts w:ascii="Helvetica" w:hAnsi="Helvetica" w:cs="Helvetica"/>
          <w:color w:val="000000"/>
          <w:sz w:val="16"/>
          <w:szCs w:val="16"/>
        </w:rPr>
        <w:t>Depositphotos</w:t>
      </w:r>
      <w:proofErr w:type="spellEnd"/>
      <w:proofErr w:type="gramStart"/>
      <w:r w:rsidRPr="00C06187">
        <w:rPr>
          <w:rFonts w:ascii="Helvetica" w:hAnsi="Helvetica" w:cs="Helvetica"/>
          <w:color w:val="000000"/>
          <w:sz w:val="16"/>
          <w:szCs w:val="16"/>
        </w:rPr>
        <w:t>）</w:t>
      </w:r>
      <w:proofErr w:type="gramEnd"/>
    </w:p>
    <w:p w:rsidR="00C06187" w:rsidRDefault="00C06187" w:rsidP="00C06187">
      <w:pPr>
        <w:pStyle w:val="Web"/>
        <w:shd w:val="clear" w:color="auto" w:fill="FFFFFF"/>
        <w:spacing w:before="0" w:after="0"/>
        <w:textAlignment w:val="baseline"/>
        <w:rPr>
          <w:rFonts w:ascii="inherit" w:hAnsi="inherit" w:cs="Helvetica"/>
          <w:color w:val="000000"/>
        </w:rPr>
      </w:pPr>
      <w:r>
        <w:rPr>
          <w:rStyle w:val="a6"/>
          <w:rFonts w:ascii="inherit" w:hAnsi="inherit" w:cs="Helvetica"/>
          <w:color w:val="000000"/>
          <w:bdr w:val="none" w:sz="0" w:space="0" w:color="auto" w:frame="1"/>
        </w:rPr>
        <w:t>蚊子是登革熱和瘧疾等疾病的傳播者。近年來科學家想出了一種創新的方式控制野外的蚊子數量，即是透過釋放基因改造後的</w:t>
      </w:r>
      <w:proofErr w:type="gramStart"/>
      <w:r>
        <w:rPr>
          <w:rStyle w:val="a6"/>
          <w:rFonts w:ascii="inherit" w:hAnsi="inherit" w:cs="Helvetica"/>
          <w:color w:val="000000"/>
          <w:bdr w:val="none" w:sz="0" w:space="0" w:color="auto" w:frame="1"/>
        </w:rPr>
        <w:t>公蚊至</w:t>
      </w:r>
      <w:proofErr w:type="gramEnd"/>
      <w:r>
        <w:rPr>
          <w:rStyle w:val="a6"/>
          <w:rFonts w:ascii="inherit" w:hAnsi="inherit" w:cs="Helvetica"/>
          <w:color w:val="000000"/>
          <w:bdr w:val="none" w:sz="0" w:space="0" w:color="auto" w:frame="1"/>
        </w:rPr>
        <w:t>野外中，產下無法繁衍下一代的後代，使其數量逐漸下降。牛津昆蟲技術公司（</w:t>
      </w:r>
      <w:r>
        <w:rPr>
          <w:rStyle w:val="a6"/>
          <w:rFonts w:ascii="inherit" w:hAnsi="inherit" w:cs="Helvetica"/>
          <w:color w:val="000000"/>
          <w:bdr w:val="none" w:sz="0" w:space="0" w:color="auto" w:frame="1"/>
        </w:rPr>
        <w:t>Oxitec</w:t>
      </w:r>
      <w:r>
        <w:rPr>
          <w:rStyle w:val="a6"/>
          <w:rFonts w:ascii="inherit" w:hAnsi="inherit" w:cs="Helvetica"/>
          <w:color w:val="000000"/>
          <w:bdr w:val="none" w:sz="0" w:space="0" w:color="auto" w:frame="1"/>
        </w:rPr>
        <w:t>）已在巴西進行此概念的試驗，將雄性埃及斑蚊（</w:t>
      </w:r>
      <w:proofErr w:type="spellStart"/>
      <w:r>
        <w:rPr>
          <w:rStyle w:val="a7"/>
          <w:rFonts w:ascii="inherit" w:hAnsi="inherit" w:cs="Helvetica"/>
          <w:b/>
          <w:bCs/>
          <w:color w:val="000000"/>
          <w:bdr w:val="none" w:sz="0" w:space="0" w:color="auto" w:frame="1"/>
        </w:rPr>
        <w:t>Aedes</w:t>
      </w:r>
      <w:proofErr w:type="spellEnd"/>
      <w:r>
        <w:rPr>
          <w:rStyle w:val="a7"/>
          <w:rFonts w:ascii="inherit" w:hAnsi="inherit" w:cs="Helvetica"/>
          <w:b/>
          <w:bCs/>
          <w:color w:val="000000"/>
          <w:bdr w:val="none" w:sz="0" w:space="0" w:color="auto" w:frame="1"/>
        </w:rPr>
        <w:t xml:space="preserve"> </w:t>
      </w:r>
      <w:proofErr w:type="spellStart"/>
      <w:r>
        <w:rPr>
          <w:rStyle w:val="a7"/>
          <w:rFonts w:ascii="inherit" w:hAnsi="inherit" w:cs="Helvetica"/>
          <w:b/>
          <w:bCs/>
          <w:color w:val="000000"/>
          <w:bdr w:val="none" w:sz="0" w:space="0" w:color="auto" w:frame="1"/>
        </w:rPr>
        <w:t>aegypti</w:t>
      </w:r>
      <w:proofErr w:type="spellEnd"/>
      <w:r>
        <w:rPr>
          <w:rStyle w:val="a6"/>
          <w:rFonts w:ascii="inherit" w:hAnsi="inherit" w:cs="Helvetica"/>
          <w:color w:val="000000"/>
          <w:bdr w:val="none" w:sz="0" w:space="0" w:color="auto" w:frame="1"/>
        </w:rPr>
        <w:t>）基因改造出具致命性的顯性基因，使其產下的後代無法存活太久。但一組研究團隊在檢驗這項試驗後，發現未如該公司宣稱的成功，但也引起該公司的反駁。</w:t>
      </w:r>
    </w:p>
    <w:p w:rsidR="00C06187" w:rsidRDefault="00C06187" w:rsidP="00C06187">
      <w:pPr>
        <w:pStyle w:val="2"/>
        <w:shd w:val="clear" w:color="auto" w:fill="FFFFFF"/>
        <w:textAlignment w:val="baseline"/>
        <w:rPr>
          <w:rFonts w:ascii="Helvetica" w:hAnsi="Helvetica" w:cs="Helvetica"/>
          <w:color w:val="1490CE"/>
        </w:rPr>
      </w:pPr>
      <w:r>
        <w:rPr>
          <w:rFonts w:ascii="Helvetica" w:hAnsi="Helvetica" w:cs="Helvetica"/>
          <w:color w:val="1490CE"/>
        </w:rPr>
        <w:t>基改試驗</w:t>
      </w:r>
    </w:p>
    <w:p w:rsidR="00C06187" w:rsidRPr="002D54AD" w:rsidRDefault="00C06187" w:rsidP="00C06187">
      <w:pPr>
        <w:pStyle w:val="Web"/>
        <w:shd w:val="clear" w:color="auto" w:fill="FFFFFF"/>
        <w:textAlignment w:val="baseline"/>
        <w:rPr>
          <w:rFonts w:ascii="inherit" w:hAnsi="inherit" w:cs="Helvetica"/>
        </w:rPr>
      </w:pPr>
      <w:r w:rsidRPr="002D54AD">
        <w:rPr>
          <w:rFonts w:ascii="inherit" w:hAnsi="inherit" w:cs="Helvetica"/>
        </w:rPr>
        <w:t>牛津昆蟲技術公司的計畫已獲得美國食品藥物管理局（</w:t>
      </w:r>
      <w:r w:rsidRPr="002D54AD">
        <w:rPr>
          <w:rFonts w:ascii="inherit" w:hAnsi="inherit" w:cs="Helvetica"/>
        </w:rPr>
        <w:t>FDA</w:t>
      </w:r>
      <w:r w:rsidRPr="002D54AD">
        <w:rPr>
          <w:rFonts w:ascii="inherit" w:hAnsi="inherit" w:cs="Helvetica"/>
        </w:rPr>
        <w:t>）的核准，在巴西的</w:t>
      </w:r>
      <w:r w:rsidRPr="002D54AD">
        <w:rPr>
          <w:rFonts w:ascii="inherit" w:hAnsi="inherit" w:cs="Helvetica"/>
        </w:rPr>
        <w:t xml:space="preserve"> </w:t>
      </w:r>
      <w:r w:rsidRPr="002D54AD">
        <w:rPr>
          <w:rFonts w:ascii="inherit" w:hAnsi="inherit" w:cs="Helvetica"/>
        </w:rPr>
        <w:t>雅科比納（</w:t>
      </w:r>
      <w:proofErr w:type="spellStart"/>
      <w:r w:rsidRPr="002D54AD">
        <w:rPr>
          <w:rFonts w:ascii="inherit" w:hAnsi="inherit" w:cs="Helvetica"/>
        </w:rPr>
        <w:t>Jacobina</w:t>
      </w:r>
      <w:proofErr w:type="spellEnd"/>
      <w:r w:rsidRPr="002D54AD">
        <w:rPr>
          <w:rFonts w:ascii="inherit" w:hAnsi="inherit" w:cs="Helvetica"/>
        </w:rPr>
        <w:t>）每週釋放約</w:t>
      </w:r>
      <w:r w:rsidRPr="002D54AD">
        <w:rPr>
          <w:rFonts w:ascii="inherit" w:hAnsi="inherit" w:cs="Helvetica"/>
        </w:rPr>
        <w:t xml:space="preserve"> 45 </w:t>
      </w:r>
      <w:proofErr w:type="gramStart"/>
      <w:r w:rsidRPr="002D54AD">
        <w:rPr>
          <w:rFonts w:ascii="inherit" w:hAnsi="inherit" w:cs="Helvetica"/>
        </w:rPr>
        <w:t>萬隻基改</w:t>
      </w:r>
      <w:proofErr w:type="gramEnd"/>
      <w:r w:rsidRPr="002D54AD">
        <w:rPr>
          <w:rFonts w:ascii="inherit" w:hAnsi="inherit" w:cs="Helvetica"/>
        </w:rPr>
        <w:t>的雄性蚊子，持續</w:t>
      </w:r>
      <w:r w:rsidRPr="002D54AD">
        <w:rPr>
          <w:rFonts w:ascii="inherit" w:hAnsi="inherit" w:cs="Helvetica"/>
        </w:rPr>
        <w:t xml:space="preserve"> 27 </w:t>
      </w:r>
      <w:proofErr w:type="gramStart"/>
      <w:r w:rsidRPr="002D54AD">
        <w:rPr>
          <w:rFonts w:ascii="inherit" w:hAnsi="inherit" w:cs="Helvetica"/>
        </w:rPr>
        <w:t>個</w:t>
      </w:r>
      <w:proofErr w:type="gramEnd"/>
      <w:r w:rsidRPr="002D54AD">
        <w:rPr>
          <w:rFonts w:ascii="inherit" w:hAnsi="inherit" w:cs="Helvetica"/>
        </w:rPr>
        <w:t>月，總計釋放出</w:t>
      </w:r>
      <w:proofErr w:type="gramStart"/>
      <w:r w:rsidRPr="002D54AD">
        <w:rPr>
          <w:rFonts w:ascii="inherit" w:hAnsi="inherit" w:cs="Helvetica"/>
        </w:rPr>
        <w:t>數千萬隻基改</w:t>
      </w:r>
      <w:proofErr w:type="gramEnd"/>
      <w:r w:rsidRPr="002D54AD">
        <w:rPr>
          <w:rFonts w:ascii="inherit" w:hAnsi="inherit" w:cs="Helvetica"/>
        </w:rPr>
        <w:t>蚊子。耶魯大學（</w:t>
      </w:r>
      <w:r w:rsidRPr="002D54AD">
        <w:rPr>
          <w:rFonts w:ascii="inherit" w:hAnsi="inherit" w:cs="Helvetica"/>
        </w:rPr>
        <w:t>Yale University</w:t>
      </w:r>
      <w:r w:rsidRPr="002D54AD">
        <w:rPr>
          <w:rFonts w:ascii="inherit" w:hAnsi="inherit" w:cs="Helvetica"/>
        </w:rPr>
        <w:t>）的研究團隊為檢驗該計劃是否成功，分別在計畫實施期間的</w:t>
      </w:r>
      <w:r w:rsidRPr="002D54AD">
        <w:rPr>
          <w:rFonts w:ascii="inherit" w:hAnsi="inherit" w:cs="Helvetica"/>
        </w:rPr>
        <w:t xml:space="preserve"> 6</w:t>
      </w:r>
      <w:r w:rsidRPr="002D54AD">
        <w:rPr>
          <w:rFonts w:ascii="inherit" w:hAnsi="inherit" w:cs="Helvetica"/>
        </w:rPr>
        <w:t>、</w:t>
      </w:r>
      <w:r w:rsidRPr="002D54AD">
        <w:rPr>
          <w:rFonts w:ascii="inherit" w:hAnsi="inherit" w:cs="Helvetica"/>
        </w:rPr>
        <w:t>12</w:t>
      </w:r>
      <w:r w:rsidRPr="002D54AD">
        <w:rPr>
          <w:rFonts w:ascii="inherit" w:hAnsi="inherit" w:cs="Helvetica"/>
        </w:rPr>
        <w:t>、</w:t>
      </w:r>
      <w:r w:rsidRPr="002D54AD">
        <w:rPr>
          <w:rFonts w:ascii="inherit" w:hAnsi="inherit" w:cs="Helvetica"/>
        </w:rPr>
        <w:t>27</w:t>
      </w:r>
      <w:r w:rsidRPr="002D54AD">
        <w:rPr>
          <w:rFonts w:ascii="inherit" w:hAnsi="inherit" w:cs="Helvetica"/>
        </w:rPr>
        <w:t>、</w:t>
      </w:r>
      <w:r w:rsidRPr="002D54AD">
        <w:rPr>
          <w:rFonts w:ascii="inherit" w:hAnsi="inherit" w:cs="Helvetica"/>
        </w:rPr>
        <w:t xml:space="preserve">30 </w:t>
      </w:r>
      <w:proofErr w:type="gramStart"/>
      <w:r w:rsidRPr="002D54AD">
        <w:rPr>
          <w:rFonts w:ascii="inherit" w:hAnsi="inherit" w:cs="Helvetica"/>
        </w:rPr>
        <w:t>個</w:t>
      </w:r>
      <w:proofErr w:type="gramEnd"/>
      <w:r w:rsidRPr="002D54AD">
        <w:rPr>
          <w:rFonts w:ascii="inherit" w:hAnsi="inherit" w:cs="Helvetica"/>
        </w:rPr>
        <w:t>月中收集和分析野外的蚊子基因組。</w:t>
      </w:r>
    </w:p>
    <w:p w:rsidR="00C06187" w:rsidRPr="002D54AD" w:rsidRDefault="00C06187" w:rsidP="00C06187">
      <w:pPr>
        <w:pStyle w:val="Web"/>
        <w:shd w:val="clear" w:color="auto" w:fill="FFFFFF"/>
        <w:textAlignment w:val="baseline"/>
        <w:rPr>
          <w:rFonts w:ascii="inherit" w:hAnsi="inherit" w:cs="Helvetica"/>
        </w:rPr>
      </w:pPr>
      <w:r w:rsidRPr="002D54AD">
        <w:rPr>
          <w:rFonts w:ascii="inherit" w:hAnsi="inherit" w:cs="Helvetica"/>
        </w:rPr>
        <w:t>研究結果發現，巴西進行的基因改造試驗未如預期的成功，改造的基因確實進入野外的族群中，但產下的後代仍然存活，後代數量沒有下降，而且也未如預期中的虛弱。該研究進一步指出，野外的蚊子數量在</w:t>
      </w:r>
      <w:r w:rsidRPr="002D54AD">
        <w:rPr>
          <w:rFonts w:ascii="inherit" w:hAnsi="inherit" w:cs="Helvetica"/>
        </w:rPr>
        <w:t xml:space="preserve"> 18 </w:t>
      </w:r>
      <w:r w:rsidRPr="002D54AD">
        <w:rPr>
          <w:rFonts w:ascii="inherit" w:hAnsi="inherit" w:cs="Helvetica"/>
        </w:rPr>
        <w:t>月後又開始恢復成長。</w:t>
      </w:r>
      <w:proofErr w:type="gramStart"/>
      <w:r w:rsidRPr="002D54AD">
        <w:rPr>
          <w:rFonts w:ascii="inherit" w:hAnsi="inherit" w:cs="Helvetica"/>
        </w:rPr>
        <w:t>此外，</w:t>
      </w:r>
      <w:proofErr w:type="gramEnd"/>
      <w:r w:rsidRPr="002D54AD">
        <w:rPr>
          <w:rFonts w:ascii="inherit" w:hAnsi="inherit" w:cs="Helvetica"/>
        </w:rPr>
        <w:t>團隊也表示此試驗反而帶來了預期中相反的效果，使野外的蚊子更加強大。</w:t>
      </w:r>
    </w:p>
    <w:p w:rsidR="00C06187" w:rsidRDefault="00C06187" w:rsidP="00C06187">
      <w:pPr>
        <w:pStyle w:val="2"/>
        <w:shd w:val="clear" w:color="auto" w:fill="FFFFFF"/>
        <w:textAlignment w:val="baseline"/>
        <w:rPr>
          <w:rFonts w:ascii="Helvetica" w:hAnsi="Helvetica" w:cs="Helvetica"/>
          <w:color w:val="1490CE"/>
          <w:sz w:val="36"/>
          <w:szCs w:val="36"/>
        </w:rPr>
      </w:pPr>
      <w:r>
        <w:rPr>
          <w:rFonts w:ascii="Helvetica" w:hAnsi="Helvetica" w:cs="Helvetica"/>
          <w:color w:val="1490CE"/>
        </w:rPr>
        <w:t>反駁</w:t>
      </w:r>
    </w:p>
    <w:p w:rsidR="00C06187" w:rsidRPr="002D54AD" w:rsidRDefault="00C06187" w:rsidP="00C06187">
      <w:pPr>
        <w:pStyle w:val="Web"/>
        <w:shd w:val="clear" w:color="auto" w:fill="FFFFFF"/>
        <w:textAlignment w:val="baseline"/>
        <w:rPr>
          <w:rFonts w:ascii="inherit" w:hAnsi="inherit" w:cs="Helvetica"/>
        </w:rPr>
      </w:pPr>
      <w:r w:rsidRPr="002D54AD">
        <w:rPr>
          <w:rFonts w:ascii="inherit" w:hAnsi="inherit" w:cs="Helvetica"/>
        </w:rPr>
        <w:t>此研究結果經媒體報導之後，牛津昆蟲技術公司反駁耶魯研究團隊的指控。該公司解釋，目前的現象是由於所謂的「雜交優勢」（</w:t>
      </w:r>
      <w:r w:rsidRPr="002D54AD">
        <w:rPr>
          <w:rFonts w:ascii="inherit" w:hAnsi="inherit" w:cs="Helvetica"/>
        </w:rPr>
        <w:t>Hybrid Vigor</w:t>
      </w:r>
      <w:r w:rsidRPr="002D54AD">
        <w:rPr>
          <w:rFonts w:ascii="inherit" w:hAnsi="inherit" w:cs="Helvetica"/>
        </w:rPr>
        <w:t>）造成的。雜交優勢即是不同基因庫的物種所產下的第一代後代，會比前一代來得更強壯、更適應環境，此現象常見於人為培育的植物和動物。而牛津昆蟲技術公司表示目前野外蚊子未如預期中虛弱，是由於雜交優勢造成的。</w:t>
      </w:r>
    </w:p>
    <w:p w:rsidR="00C06187" w:rsidRPr="002D54AD" w:rsidRDefault="00C06187" w:rsidP="00C06187">
      <w:pPr>
        <w:pStyle w:val="Web"/>
        <w:shd w:val="clear" w:color="auto" w:fill="FFFFFF"/>
        <w:textAlignment w:val="baseline"/>
        <w:rPr>
          <w:rFonts w:ascii="inherit" w:hAnsi="inherit" w:cs="Helvetica"/>
        </w:rPr>
      </w:pPr>
      <w:r w:rsidRPr="002D54AD">
        <w:rPr>
          <w:rFonts w:ascii="inherit" w:hAnsi="inherit" w:cs="Helvetica"/>
        </w:rPr>
        <w:t>讓牛津昆蟲技術公司最為</w:t>
      </w:r>
      <w:proofErr w:type="gramStart"/>
      <w:r w:rsidRPr="002D54AD">
        <w:rPr>
          <w:rFonts w:ascii="inherit" w:hAnsi="inherit" w:cs="Helvetica"/>
        </w:rPr>
        <w:t>不</w:t>
      </w:r>
      <w:proofErr w:type="gramEnd"/>
      <w:r w:rsidRPr="002D54AD">
        <w:rPr>
          <w:rFonts w:ascii="inherit" w:hAnsi="inherit" w:cs="Helvetica"/>
        </w:rPr>
        <w:t>認同的，是在研究結論中提出：「此三種不同物種所形成的雜交族群之基因組與其前代差異極大，非常有可能因雜交優勢產出更為優勢的後代。」對此，賓州州立大學（</w:t>
      </w:r>
      <w:r w:rsidRPr="002D54AD">
        <w:rPr>
          <w:rFonts w:ascii="inherit" w:hAnsi="inherit" w:cs="Helvetica"/>
        </w:rPr>
        <w:t>Pennsylvania State University</w:t>
      </w:r>
      <w:r w:rsidRPr="002D54AD">
        <w:rPr>
          <w:rFonts w:ascii="inherit" w:hAnsi="inherit" w:cs="Helvetica"/>
        </w:rPr>
        <w:t>）昆蟲學家傑森</w:t>
      </w:r>
      <w:r w:rsidRPr="002D54AD">
        <w:rPr>
          <w:rFonts w:ascii="inherit" w:hAnsi="inherit" w:cs="Helvetica"/>
        </w:rPr>
        <w:t>·</w:t>
      </w:r>
      <w:r w:rsidRPr="002D54AD">
        <w:rPr>
          <w:rFonts w:ascii="inherit" w:hAnsi="inherit" w:cs="Helvetica"/>
        </w:rPr>
        <w:t>拉斯貢博士（</w:t>
      </w:r>
      <w:r w:rsidRPr="002D54AD">
        <w:rPr>
          <w:rFonts w:ascii="inherit" w:hAnsi="inherit" w:cs="Helvetica"/>
        </w:rPr>
        <w:t xml:space="preserve">Jason </w:t>
      </w:r>
      <w:proofErr w:type="spellStart"/>
      <w:r w:rsidRPr="002D54AD">
        <w:rPr>
          <w:rFonts w:ascii="inherit" w:hAnsi="inherit" w:cs="Helvetica"/>
        </w:rPr>
        <w:t>Rasgon</w:t>
      </w:r>
      <w:proofErr w:type="spellEnd"/>
      <w:r w:rsidRPr="002D54AD">
        <w:rPr>
          <w:rFonts w:ascii="inherit" w:hAnsi="inherit" w:cs="Helvetica"/>
        </w:rPr>
        <w:t>）表示：「嚴格來說，我是特別</w:t>
      </w:r>
      <w:proofErr w:type="gramStart"/>
      <w:r w:rsidRPr="002D54AD">
        <w:rPr>
          <w:rFonts w:ascii="inherit" w:hAnsi="inherit" w:cs="Helvetica"/>
        </w:rPr>
        <w:t>不</w:t>
      </w:r>
      <w:proofErr w:type="gramEnd"/>
      <w:r w:rsidRPr="002D54AD">
        <w:rPr>
          <w:rFonts w:ascii="inherit" w:hAnsi="inherit" w:cs="Helvetica"/>
        </w:rPr>
        <w:t>認同『非常有可能』這幾個字。該研究並未提出確切的資料來佐證此說法，其僅是一個假設，因此以實驗來檢驗其是否正確是一個較好的論證。」</w:t>
      </w:r>
    </w:p>
    <w:p w:rsidR="00C06187" w:rsidRPr="002D54AD" w:rsidRDefault="00C06187" w:rsidP="00C06187">
      <w:pPr>
        <w:pStyle w:val="Web"/>
        <w:shd w:val="clear" w:color="auto" w:fill="FFFFFF"/>
        <w:textAlignment w:val="baseline"/>
        <w:rPr>
          <w:rFonts w:ascii="inherit" w:hAnsi="inherit" w:cs="Helvetica"/>
        </w:rPr>
      </w:pPr>
      <w:r w:rsidRPr="002D54AD">
        <w:rPr>
          <w:rFonts w:ascii="inherit" w:hAnsi="inherit" w:cs="Helvetica"/>
        </w:rPr>
        <w:t>牛津昆蟲技術公司進一步指出，耶魯研究團隊中某些成員參與的先前研究也表示，基因改造蚊子並未對常用的殺蟲劑具有抗藥性。</w:t>
      </w:r>
      <w:proofErr w:type="gramStart"/>
      <w:r w:rsidRPr="002D54AD">
        <w:rPr>
          <w:rFonts w:ascii="inherit" w:hAnsi="inherit" w:cs="Helvetica"/>
        </w:rPr>
        <w:t>此外，</w:t>
      </w:r>
      <w:proofErr w:type="gramEnd"/>
      <w:r w:rsidRPr="002D54AD">
        <w:rPr>
          <w:rFonts w:ascii="inherit" w:hAnsi="inherit" w:cs="Helvetica"/>
        </w:rPr>
        <w:t>改造的兩組基因</w:t>
      </w:r>
      <w:proofErr w:type="gramStart"/>
      <w:r w:rsidRPr="002D54AD">
        <w:rPr>
          <w:rFonts w:ascii="inherit" w:hAnsi="inherit" w:cs="Helvetica"/>
        </w:rPr>
        <w:t>——</w:t>
      </w:r>
      <w:proofErr w:type="gramEnd"/>
      <w:r w:rsidRPr="002D54AD">
        <w:rPr>
          <w:rFonts w:ascii="inherit" w:hAnsi="inherit" w:cs="Helvetica"/>
        </w:rPr>
        <w:t>具自我限制與螢光標籤的基因，並未在野外的族群中發現，代表了試驗如預期中發展。</w:t>
      </w:r>
    </w:p>
    <w:p w:rsidR="00C06187" w:rsidRDefault="00C06187" w:rsidP="00C06187">
      <w:pPr>
        <w:pStyle w:val="2"/>
        <w:shd w:val="clear" w:color="auto" w:fill="FFFFFF"/>
        <w:textAlignment w:val="baseline"/>
        <w:rPr>
          <w:rFonts w:ascii="Helvetica" w:hAnsi="Helvetica" w:cs="Helvetica"/>
          <w:color w:val="1490CE"/>
          <w:sz w:val="36"/>
          <w:szCs w:val="36"/>
        </w:rPr>
      </w:pPr>
      <w:r>
        <w:rPr>
          <w:rFonts w:ascii="Helvetica" w:hAnsi="Helvetica" w:cs="Helvetica"/>
          <w:color w:val="1490CE"/>
        </w:rPr>
        <w:t>未來發展</w:t>
      </w:r>
    </w:p>
    <w:p w:rsidR="00C06187" w:rsidRPr="002D54AD" w:rsidRDefault="00C06187" w:rsidP="00C06187">
      <w:pPr>
        <w:pStyle w:val="Web"/>
        <w:shd w:val="clear" w:color="auto" w:fill="FFFFFF"/>
        <w:textAlignment w:val="baseline"/>
        <w:rPr>
          <w:rFonts w:ascii="inherit" w:hAnsi="inherit" w:cs="Helvetica"/>
        </w:rPr>
      </w:pPr>
      <w:r w:rsidRPr="002D54AD">
        <w:rPr>
          <w:rFonts w:ascii="inherit" w:hAnsi="inherit" w:cs="Helvetica"/>
        </w:rPr>
        <w:t>耶魯研究團隊得知牛津昆蟲技術公司的反駁後表示，針對這些問題將會更進一步了解後予以回應。而拉斯貢博士也表示：「此研究指出在這類型試驗中監控野外族群的重要性。就我所知，這是第一個針對此問題進行的研究。這是非常重要的研究，讓未來的試驗可以避免這些問題」。</w:t>
      </w:r>
    </w:p>
    <w:p w:rsidR="00C06187" w:rsidRDefault="00C06187" w:rsidP="00C06187">
      <w:pPr>
        <w:pStyle w:val="Web"/>
        <w:shd w:val="clear" w:color="auto" w:fill="FFFFFF"/>
        <w:textAlignment w:val="baseline"/>
        <w:rPr>
          <w:rFonts w:ascii="inherit" w:hAnsi="inherit" w:cs="Helvetica"/>
          <w:color w:val="000000"/>
        </w:rPr>
      </w:pPr>
      <w:r>
        <w:rPr>
          <w:rFonts w:ascii="inherit" w:hAnsi="inherit" w:cs="Helvetica"/>
          <w:color w:val="000000"/>
        </w:rPr>
        <w:t>參考資料：</w:t>
      </w:r>
    </w:p>
    <w:p w:rsidR="00C06187" w:rsidRPr="00C06187" w:rsidRDefault="00C06187" w:rsidP="00C06187">
      <w:pPr>
        <w:widowControl/>
        <w:numPr>
          <w:ilvl w:val="0"/>
          <w:numId w:val="20"/>
        </w:numPr>
        <w:shd w:val="clear" w:color="auto" w:fill="FFFFFF"/>
        <w:spacing w:line="160" w:lineRule="exact"/>
        <w:ind w:left="714" w:hanging="357"/>
        <w:textAlignment w:val="baseline"/>
        <w:rPr>
          <w:rFonts w:ascii="Helvetica" w:hAnsi="Helvetica" w:cs="Helvetica"/>
          <w:color w:val="000000"/>
          <w:sz w:val="12"/>
          <w:szCs w:val="12"/>
        </w:rPr>
      </w:pPr>
      <w:r w:rsidRPr="00C06187">
        <w:rPr>
          <w:rFonts w:ascii="Helvetica" w:hAnsi="Helvetica" w:cs="Helvetica"/>
          <w:color w:val="000000"/>
          <w:sz w:val="12"/>
          <w:szCs w:val="12"/>
        </w:rPr>
        <w:t>Irving, M. (2019, September 20). Failed GM mosquito control experiment may have strengthened wild bugs. </w:t>
      </w:r>
      <w:proofErr w:type="spellStart"/>
      <w:r w:rsidRPr="00C06187">
        <w:rPr>
          <w:rFonts w:ascii="Helvetica" w:hAnsi="Helvetica" w:cs="Helvetica"/>
          <w:color w:val="000000"/>
          <w:sz w:val="12"/>
          <w:szCs w:val="12"/>
        </w:rPr>
        <w:fldChar w:fldCharType="begin"/>
      </w:r>
      <w:r w:rsidRPr="00C06187">
        <w:rPr>
          <w:rFonts w:ascii="Helvetica" w:hAnsi="Helvetica" w:cs="Helvetica"/>
          <w:color w:val="000000"/>
          <w:sz w:val="12"/>
          <w:szCs w:val="12"/>
        </w:rPr>
        <w:instrText xml:space="preserve"> HYPERLINK "https://newatlas.com/science/genetic-engineering-mosquito-experiment-goes-wrong/" \t "_blank" </w:instrText>
      </w:r>
      <w:r w:rsidRPr="00C06187">
        <w:rPr>
          <w:rFonts w:ascii="Helvetica" w:hAnsi="Helvetica" w:cs="Helvetica"/>
          <w:color w:val="000000"/>
          <w:sz w:val="12"/>
          <w:szCs w:val="12"/>
        </w:rPr>
        <w:fldChar w:fldCharType="separate"/>
      </w:r>
      <w:r w:rsidRPr="00C06187">
        <w:rPr>
          <w:rStyle w:val="a3"/>
          <w:rFonts w:ascii="inherit" w:hAnsi="inherit" w:cs="Helvetica"/>
          <w:b/>
          <w:bCs/>
          <w:color w:val="1490CE"/>
          <w:sz w:val="12"/>
          <w:szCs w:val="12"/>
          <w:u w:val="none"/>
          <w:bdr w:val="none" w:sz="0" w:space="0" w:color="auto" w:frame="1"/>
        </w:rPr>
        <w:t>NewAltas</w:t>
      </w:r>
      <w:proofErr w:type="spellEnd"/>
      <w:r w:rsidRPr="00C06187">
        <w:rPr>
          <w:rFonts w:ascii="Helvetica" w:hAnsi="Helvetica" w:cs="Helvetica"/>
          <w:color w:val="000000"/>
          <w:sz w:val="12"/>
          <w:szCs w:val="12"/>
        </w:rPr>
        <w:fldChar w:fldCharType="end"/>
      </w:r>
    </w:p>
    <w:p w:rsidR="00C06187" w:rsidRPr="00C06187" w:rsidRDefault="00C06187" w:rsidP="00C06187">
      <w:pPr>
        <w:widowControl/>
        <w:numPr>
          <w:ilvl w:val="0"/>
          <w:numId w:val="20"/>
        </w:numPr>
        <w:shd w:val="clear" w:color="auto" w:fill="FFFFFF"/>
        <w:spacing w:line="160" w:lineRule="exact"/>
        <w:ind w:left="714" w:hanging="357"/>
        <w:textAlignment w:val="baseline"/>
        <w:rPr>
          <w:rFonts w:ascii="Helvetica" w:hAnsi="Helvetica" w:cs="Helvetica"/>
          <w:color w:val="000000"/>
          <w:sz w:val="12"/>
          <w:szCs w:val="12"/>
        </w:rPr>
      </w:pPr>
      <w:r w:rsidRPr="00C06187">
        <w:rPr>
          <w:rFonts w:ascii="Helvetica" w:hAnsi="Helvetica" w:cs="Helvetica"/>
          <w:color w:val="000000"/>
          <w:sz w:val="12"/>
          <w:szCs w:val="12"/>
        </w:rPr>
        <w:t>Irving, M. (2019, September 22). GM mosquito study under fire by industry experts. </w:t>
      </w:r>
      <w:proofErr w:type="spellStart"/>
      <w:r w:rsidRPr="00C06187">
        <w:rPr>
          <w:rFonts w:ascii="Helvetica" w:hAnsi="Helvetica" w:cs="Helvetica"/>
          <w:color w:val="000000"/>
          <w:sz w:val="12"/>
          <w:szCs w:val="12"/>
        </w:rPr>
        <w:fldChar w:fldCharType="begin"/>
      </w:r>
      <w:r w:rsidRPr="00C06187">
        <w:rPr>
          <w:rFonts w:ascii="Helvetica" w:hAnsi="Helvetica" w:cs="Helvetica"/>
          <w:color w:val="000000"/>
          <w:sz w:val="12"/>
          <w:szCs w:val="12"/>
        </w:rPr>
        <w:instrText xml:space="preserve"> HYPERLINK "https://newatlas.com/science/gm-mosquito-study-oxitec-rebuttal/" \t "_blank" </w:instrText>
      </w:r>
      <w:r w:rsidRPr="00C06187">
        <w:rPr>
          <w:rFonts w:ascii="Helvetica" w:hAnsi="Helvetica" w:cs="Helvetica"/>
          <w:color w:val="000000"/>
          <w:sz w:val="12"/>
          <w:szCs w:val="12"/>
        </w:rPr>
        <w:fldChar w:fldCharType="separate"/>
      </w:r>
      <w:r w:rsidRPr="00C06187">
        <w:rPr>
          <w:rStyle w:val="a3"/>
          <w:rFonts w:ascii="inherit" w:hAnsi="inherit" w:cs="Helvetica"/>
          <w:b/>
          <w:bCs/>
          <w:color w:val="1490CE"/>
          <w:sz w:val="12"/>
          <w:szCs w:val="12"/>
          <w:u w:val="none"/>
          <w:bdr w:val="none" w:sz="0" w:space="0" w:color="auto" w:frame="1"/>
        </w:rPr>
        <w:t>NewAltas</w:t>
      </w:r>
      <w:proofErr w:type="spellEnd"/>
      <w:r w:rsidRPr="00C06187">
        <w:rPr>
          <w:rFonts w:ascii="Helvetica" w:hAnsi="Helvetica" w:cs="Helvetica"/>
          <w:color w:val="000000"/>
          <w:sz w:val="12"/>
          <w:szCs w:val="12"/>
        </w:rPr>
        <w:fldChar w:fldCharType="end"/>
      </w:r>
    </w:p>
    <w:p w:rsidR="00C06187" w:rsidRPr="00C06187" w:rsidRDefault="00C06187" w:rsidP="00C06187">
      <w:pPr>
        <w:widowControl/>
        <w:numPr>
          <w:ilvl w:val="0"/>
          <w:numId w:val="20"/>
        </w:numPr>
        <w:shd w:val="clear" w:color="auto" w:fill="FFFFFF"/>
        <w:spacing w:line="160" w:lineRule="exact"/>
        <w:ind w:left="714" w:hanging="357"/>
        <w:textAlignment w:val="baseline"/>
        <w:rPr>
          <w:rFonts w:ascii="Helvetica" w:hAnsi="Helvetica" w:cs="Helvetica"/>
          <w:color w:val="000000"/>
          <w:sz w:val="12"/>
          <w:szCs w:val="12"/>
        </w:rPr>
      </w:pPr>
      <w:r w:rsidRPr="00C06187">
        <w:rPr>
          <w:rFonts w:ascii="Helvetica" w:hAnsi="Helvetica" w:cs="Helvetica"/>
          <w:color w:val="000000"/>
          <w:sz w:val="12"/>
          <w:szCs w:val="12"/>
        </w:rPr>
        <w:t xml:space="preserve">Evans, B. R., </w:t>
      </w:r>
      <w:proofErr w:type="spellStart"/>
      <w:r w:rsidRPr="00C06187">
        <w:rPr>
          <w:rFonts w:ascii="Helvetica" w:hAnsi="Helvetica" w:cs="Helvetica"/>
          <w:color w:val="000000"/>
          <w:sz w:val="12"/>
          <w:szCs w:val="12"/>
        </w:rPr>
        <w:t>Kotsakiozi</w:t>
      </w:r>
      <w:proofErr w:type="spellEnd"/>
      <w:r w:rsidRPr="00C06187">
        <w:rPr>
          <w:rFonts w:ascii="Helvetica" w:hAnsi="Helvetica" w:cs="Helvetica"/>
          <w:color w:val="000000"/>
          <w:sz w:val="12"/>
          <w:szCs w:val="12"/>
        </w:rPr>
        <w:t xml:space="preserve">, P., Costa-Da-Silva, A. L., </w:t>
      </w:r>
      <w:proofErr w:type="spellStart"/>
      <w:r w:rsidRPr="00C06187">
        <w:rPr>
          <w:rFonts w:ascii="Helvetica" w:hAnsi="Helvetica" w:cs="Helvetica"/>
          <w:color w:val="000000"/>
          <w:sz w:val="12"/>
          <w:szCs w:val="12"/>
        </w:rPr>
        <w:t>Ioshino</w:t>
      </w:r>
      <w:proofErr w:type="spellEnd"/>
      <w:r w:rsidRPr="00C06187">
        <w:rPr>
          <w:rFonts w:ascii="Helvetica" w:hAnsi="Helvetica" w:cs="Helvetica"/>
          <w:color w:val="000000"/>
          <w:sz w:val="12"/>
          <w:szCs w:val="12"/>
        </w:rPr>
        <w:t xml:space="preserve">, R. S., </w:t>
      </w:r>
      <w:proofErr w:type="spellStart"/>
      <w:r w:rsidRPr="00C06187">
        <w:rPr>
          <w:rFonts w:ascii="Helvetica" w:hAnsi="Helvetica" w:cs="Helvetica"/>
          <w:color w:val="000000"/>
          <w:sz w:val="12"/>
          <w:szCs w:val="12"/>
        </w:rPr>
        <w:t>Garziera</w:t>
      </w:r>
      <w:proofErr w:type="spellEnd"/>
      <w:r w:rsidRPr="00C06187">
        <w:rPr>
          <w:rFonts w:ascii="Helvetica" w:hAnsi="Helvetica" w:cs="Helvetica"/>
          <w:color w:val="000000"/>
          <w:sz w:val="12"/>
          <w:szCs w:val="12"/>
        </w:rPr>
        <w:t xml:space="preserve">, L., </w:t>
      </w:r>
      <w:proofErr w:type="spellStart"/>
      <w:r w:rsidRPr="00C06187">
        <w:rPr>
          <w:rFonts w:ascii="Helvetica" w:hAnsi="Helvetica" w:cs="Helvetica"/>
          <w:color w:val="000000"/>
          <w:sz w:val="12"/>
          <w:szCs w:val="12"/>
        </w:rPr>
        <w:t>Pedrosa</w:t>
      </w:r>
      <w:proofErr w:type="spellEnd"/>
      <w:r w:rsidRPr="00C06187">
        <w:rPr>
          <w:rFonts w:ascii="Helvetica" w:hAnsi="Helvetica" w:cs="Helvetica"/>
          <w:color w:val="000000"/>
          <w:sz w:val="12"/>
          <w:szCs w:val="12"/>
        </w:rPr>
        <w:t>, M. C</w:t>
      </w:r>
      <w:proofErr w:type="gramStart"/>
      <w:r w:rsidRPr="00C06187">
        <w:rPr>
          <w:rFonts w:ascii="Helvetica" w:hAnsi="Helvetica" w:cs="Helvetica"/>
          <w:color w:val="000000"/>
          <w:sz w:val="12"/>
          <w:szCs w:val="12"/>
        </w:rPr>
        <w:t>., …</w:t>
      </w:r>
      <w:proofErr w:type="gramEnd"/>
      <w:r w:rsidRPr="00C06187">
        <w:rPr>
          <w:rFonts w:ascii="Helvetica" w:hAnsi="Helvetica" w:cs="Helvetica"/>
          <w:color w:val="000000"/>
          <w:sz w:val="12"/>
          <w:szCs w:val="12"/>
        </w:rPr>
        <w:t xml:space="preserve"> Powell, J. R. (2019). Transgenic </w:t>
      </w:r>
      <w:proofErr w:type="spellStart"/>
      <w:r w:rsidRPr="00C06187">
        <w:rPr>
          <w:rFonts w:ascii="Helvetica" w:hAnsi="Helvetica" w:cs="Helvetica"/>
          <w:color w:val="000000"/>
          <w:sz w:val="12"/>
          <w:szCs w:val="12"/>
        </w:rPr>
        <w:t>Aedes</w:t>
      </w:r>
      <w:proofErr w:type="spellEnd"/>
      <w:r w:rsidRPr="00C06187">
        <w:rPr>
          <w:rFonts w:ascii="Helvetica" w:hAnsi="Helvetica" w:cs="Helvetica"/>
          <w:color w:val="000000"/>
          <w:sz w:val="12"/>
          <w:szCs w:val="12"/>
        </w:rPr>
        <w:t xml:space="preserve"> </w:t>
      </w:r>
      <w:proofErr w:type="spellStart"/>
      <w:r w:rsidRPr="00C06187">
        <w:rPr>
          <w:rFonts w:ascii="Helvetica" w:hAnsi="Helvetica" w:cs="Helvetica"/>
          <w:color w:val="000000"/>
          <w:sz w:val="12"/>
          <w:szCs w:val="12"/>
        </w:rPr>
        <w:t>aegypti</w:t>
      </w:r>
      <w:proofErr w:type="spellEnd"/>
      <w:r w:rsidRPr="00C06187">
        <w:rPr>
          <w:rFonts w:ascii="Helvetica" w:hAnsi="Helvetica" w:cs="Helvetica"/>
          <w:color w:val="000000"/>
          <w:sz w:val="12"/>
          <w:szCs w:val="12"/>
        </w:rPr>
        <w:t xml:space="preserve"> Mosquitoes Transfer Genes into a Natural Population. </w:t>
      </w:r>
      <w:r w:rsidRPr="00C06187">
        <w:rPr>
          <w:rStyle w:val="a7"/>
          <w:rFonts w:ascii="inherit" w:hAnsi="inherit" w:cs="Helvetica"/>
          <w:color w:val="000000"/>
          <w:sz w:val="12"/>
          <w:szCs w:val="12"/>
          <w:bdr w:val="none" w:sz="0" w:space="0" w:color="auto" w:frame="1"/>
        </w:rPr>
        <w:t>Scientific Reports</w:t>
      </w:r>
      <w:r w:rsidRPr="00C06187">
        <w:rPr>
          <w:rFonts w:ascii="Helvetica" w:hAnsi="Helvetica" w:cs="Helvetica"/>
          <w:color w:val="000000"/>
          <w:sz w:val="12"/>
          <w:szCs w:val="12"/>
        </w:rPr>
        <w:t>, </w:t>
      </w:r>
      <w:r w:rsidRPr="00C06187">
        <w:rPr>
          <w:rStyle w:val="a7"/>
          <w:rFonts w:ascii="inherit" w:hAnsi="inherit" w:cs="Helvetica"/>
          <w:color w:val="000000"/>
          <w:sz w:val="12"/>
          <w:szCs w:val="12"/>
          <w:bdr w:val="none" w:sz="0" w:space="0" w:color="auto" w:frame="1"/>
        </w:rPr>
        <w:t>9</w:t>
      </w:r>
      <w:r w:rsidRPr="00C06187">
        <w:rPr>
          <w:rFonts w:ascii="Helvetica" w:hAnsi="Helvetica" w:cs="Helvetica"/>
          <w:color w:val="000000"/>
          <w:sz w:val="12"/>
          <w:szCs w:val="12"/>
        </w:rPr>
        <w:t xml:space="preserve">(1). </w:t>
      </w:r>
      <w:proofErr w:type="spellStart"/>
      <w:r w:rsidRPr="00C06187">
        <w:rPr>
          <w:rFonts w:ascii="Helvetica" w:hAnsi="Helvetica" w:cs="Helvetica"/>
          <w:color w:val="000000"/>
          <w:sz w:val="12"/>
          <w:szCs w:val="12"/>
        </w:rPr>
        <w:t>doi</w:t>
      </w:r>
      <w:proofErr w:type="spellEnd"/>
      <w:r w:rsidRPr="00C06187">
        <w:rPr>
          <w:rFonts w:ascii="Helvetica" w:hAnsi="Helvetica" w:cs="Helvetica"/>
          <w:color w:val="000000"/>
          <w:sz w:val="12"/>
          <w:szCs w:val="12"/>
        </w:rPr>
        <w:t>: 10.1038/s41598-019-49660-6</w:t>
      </w:r>
    </w:p>
    <w:p w:rsidR="00251FA1" w:rsidRDefault="00251FA1" w:rsidP="00EB18AD">
      <w:pPr>
        <w:widowControl/>
        <w:shd w:val="clear" w:color="auto" w:fill="FFFFFF"/>
        <w:spacing w:before="300" w:after="300" w:line="320" w:lineRule="exact"/>
        <w:jc w:val="both"/>
        <w:rPr>
          <w:rFonts w:asciiTheme="majorEastAsia" w:eastAsiaTheme="majorEastAsia" w:hAnsiTheme="majorEastAsia" w:cs="Meiryo"/>
          <w:color w:val="444444"/>
          <w:spacing w:val="15"/>
          <w:kern w:val="0"/>
          <w:szCs w:val="24"/>
        </w:rPr>
      </w:pPr>
    </w:p>
    <w:p w:rsidR="00C06187" w:rsidRDefault="00C06187" w:rsidP="00EB18AD">
      <w:pPr>
        <w:widowControl/>
        <w:shd w:val="clear" w:color="auto" w:fill="FFFFFF"/>
        <w:spacing w:before="300" w:after="300" w:line="320" w:lineRule="exact"/>
        <w:jc w:val="both"/>
        <w:rPr>
          <w:rFonts w:asciiTheme="majorEastAsia" w:eastAsiaTheme="majorEastAsia" w:hAnsiTheme="majorEastAsia" w:cs="Meiryo"/>
          <w:color w:val="444444"/>
          <w:spacing w:val="15"/>
          <w:kern w:val="0"/>
          <w:szCs w:val="24"/>
        </w:rPr>
      </w:pPr>
    </w:p>
    <w:p w:rsidR="00251FA1" w:rsidRPr="00503099" w:rsidRDefault="00251FA1" w:rsidP="00251FA1">
      <w:pPr>
        <w:widowControl/>
        <w:shd w:val="clear" w:color="auto" w:fill="FFFFFF"/>
        <w:spacing w:before="100" w:beforeAutospacing="1" w:after="100" w:afterAutospacing="1" w:line="288" w:lineRule="atLeast"/>
        <w:outlineLvl w:val="0"/>
        <w:rPr>
          <w:rFonts w:ascii="Segoe UI" w:eastAsia="新細明體" w:hAnsi="Segoe UI" w:cs="Segoe UI"/>
          <w:b/>
          <w:bCs/>
          <w:kern w:val="36"/>
          <w:sz w:val="48"/>
          <w:szCs w:val="48"/>
        </w:rPr>
      </w:pPr>
      <w:r w:rsidRPr="00251FA1">
        <w:rPr>
          <w:rFonts w:ascii="Segoe UI" w:eastAsia="新細明體" w:hAnsi="Segoe UI" w:cs="Segoe UI"/>
          <w:b/>
          <w:bCs/>
          <w:kern w:val="36"/>
          <w:sz w:val="48"/>
          <w:szCs w:val="48"/>
        </w:rPr>
        <w:t>吞下塑膠：地球的海洋生物命在旦夕</w:t>
      </w:r>
    </w:p>
    <w:p w:rsidR="00251FA1" w:rsidRDefault="00251FA1" w:rsidP="00251FA1">
      <w:pPr>
        <w:widowControl/>
        <w:shd w:val="clear" w:color="auto" w:fill="FFFFFF"/>
        <w:spacing w:before="100" w:beforeAutospacing="1" w:after="100" w:afterAutospacing="1" w:line="288" w:lineRule="atLeast"/>
        <w:outlineLvl w:val="0"/>
        <w:rPr>
          <w:rFonts w:ascii="Segoe UI" w:hAnsi="Segoe UI" w:cs="Segoe UI"/>
          <w:color w:val="5D5C5C"/>
          <w:sz w:val="20"/>
          <w:szCs w:val="20"/>
          <w:shd w:val="clear" w:color="auto" w:fill="FFFFFF"/>
        </w:rPr>
      </w:pPr>
      <w:r w:rsidRPr="00251FA1">
        <w:rPr>
          <w:rFonts w:ascii="Segoe UI" w:hAnsi="Segoe UI" w:cs="Segoe UI"/>
          <w:color w:val="5D5C5C"/>
          <w:sz w:val="20"/>
          <w:szCs w:val="20"/>
          <w:shd w:val="clear" w:color="auto" w:fill="FFFFFF"/>
        </w:rPr>
        <w:t>2019/09/25</w:t>
      </w:r>
    </w:p>
    <w:p w:rsidR="00F31221" w:rsidRDefault="00C06187" w:rsidP="00503099">
      <w:pPr>
        <w:widowControl/>
        <w:shd w:val="clear" w:color="auto" w:fill="FFFFFF"/>
        <w:spacing w:before="100" w:beforeAutospacing="1" w:after="100" w:afterAutospacing="1" w:line="320" w:lineRule="exact"/>
        <w:outlineLvl w:val="0"/>
        <w:rPr>
          <w:rFonts w:ascii="Segoe UI" w:hAnsi="Segoe UI" w:cs="Segoe UI"/>
          <w:szCs w:val="24"/>
          <w:shd w:val="clear" w:color="auto" w:fill="FFFFFF"/>
        </w:rPr>
      </w:pPr>
      <w:r>
        <w:rPr>
          <w:noProof/>
        </w:rPr>
        <w:drawing>
          <wp:anchor distT="0" distB="0" distL="114300" distR="114300" simplePos="0" relativeHeight="251662336" behindDoc="0" locked="0" layoutInCell="1" allowOverlap="1">
            <wp:simplePos x="0" y="0"/>
            <wp:positionH relativeFrom="column">
              <wp:posOffset>-63500</wp:posOffset>
            </wp:positionH>
            <wp:positionV relativeFrom="paragraph">
              <wp:posOffset>81915</wp:posOffset>
            </wp:positionV>
            <wp:extent cx="2730500" cy="1532255"/>
            <wp:effectExtent l="0" t="0" r="0" b="0"/>
            <wp:wrapThrough wrapText="bothSides">
              <wp:wrapPolygon edited="0">
                <wp:start x="0" y="0"/>
                <wp:lineTo x="0" y="21215"/>
                <wp:lineTo x="21399" y="21215"/>
                <wp:lineTo x="21399" y="0"/>
                <wp:lineTo x="0" y="0"/>
              </wp:wrapPolygon>
            </wp:wrapThrough>
            <wp:docPr id="9" name="圖片 9" descr="《藍色星球》第二季（Blue Plan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藍色星球》第二季（Blue Planet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30500" cy="1532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A1" w:rsidRPr="008922C5">
        <w:rPr>
          <w:rFonts w:ascii="Segoe UI" w:hAnsi="Segoe UI" w:cs="Segoe UI"/>
          <w:szCs w:val="24"/>
          <w:shd w:val="clear" w:color="auto" w:fill="FFFFFF"/>
        </w:rPr>
        <w:t>仔細想想：大多數流入海洋的塑膠垃圾主要來自五個國家。這五大主要塑料污染來源國為</w:t>
      </w:r>
      <w:r w:rsidR="00251FA1" w:rsidRPr="008922C5">
        <w:rPr>
          <w:rFonts w:ascii="Segoe UI" w:hAnsi="Segoe UI" w:cs="Segoe UI"/>
          <w:szCs w:val="24"/>
          <w:shd w:val="clear" w:color="auto" w:fill="FFFFFF"/>
        </w:rPr>
        <w:t xml:space="preserve"> </w:t>
      </w:r>
      <w:proofErr w:type="gramStart"/>
      <w:r w:rsidR="00251FA1" w:rsidRPr="008922C5">
        <w:rPr>
          <w:rFonts w:ascii="Segoe UI" w:hAnsi="Segoe UI" w:cs="Segoe UI"/>
          <w:szCs w:val="24"/>
          <w:shd w:val="clear" w:color="auto" w:fill="FFFFFF"/>
        </w:rPr>
        <w:t>–</w:t>
      </w:r>
      <w:proofErr w:type="gramEnd"/>
      <w:r w:rsidR="00251FA1" w:rsidRPr="008922C5">
        <w:rPr>
          <w:rFonts w:ascii="Segoe UI" w:hAnsi="Segoe UI" w:cs="Segoe UI"/>
          <w:szCs w:val="24"/>
          <w:shd w:val="clear" w:color="auto" w:fill="FFFFFF"/>
        </w:rPr>
        <w:t xml:space="preserve"> </w:t>
      </w:r>
      <w:r w:rsidR="00251FA1" w:rsidRPr="008922C5">
        <w:rPr>
          <w:rFonts w:ascii="Segoe UI" w:hAnsi="Segoe UI" w:cs="Segoe UI"/>
          <w:szCs w:val="24"/>
          <w:shd w:val="clear" w:color="auto" w:fill="FFFFFF"/>
        </w:rPr>
        <w:t>中國、印尼、菲律賓、越南、以及斯里蘭卡</w:t>
      </w:r>
      <w:r w:rsidR="00251FA1" w:rsidRPr="008922C5">
        <w:rPr>
          <w:rFonts w:ascii="Segoe UI" w:hAnsi="Segoe UI" w:cs="Segoe UI"/>
          <w:szCs w:val="24"/>
          <w:shd w:val="clear" w:color="auto" w:fill="FFFFFF"/>
        </w:rPr>
        <w:t>(</w:t>
      </w:r>
      <w:r w:rsidR="00251FA1" w:rsidRPr="008922C5">
        <w:rPr>
          <w:rFonts w:ascii="Segoe UI" w:hAnsi="Segoe UI" w:cs="Segoe UI"/>
          <w:szCs w:val="24"/>
          <w:shd w:val="clear" w:color="auto" w:fill="FFFFFF"/>
        </w:rPr>
        <w:t>依此順序</w:t>
      </w:r>
      <w:r w:rsidR="00251FA1" w:rsidRPr="008922C5">
        <w:rPr>
          <w:rFonts w:ascii="Segoe UI" w:hAnsi="Segoe UI" w:cs="Segoe UI"/>
          <w:szCs w:val="24"/>
          <w:shd w:val="clear" w:color="auto" w:fill="FFFFFF"/>
        </w:rPr>
        <w:t xml:space="preserve">) </w:t>
      </w:r>
      <w:proofErr w:type="gramStart"/>
      <w:r w:rsidR="00251FA1" w:rsidRPr="008922C5">
        <w:rPr>
          <w:rFonts w:ascii="Segoe UI" w:hAnsi="Segoe UI" w:cs="Segoe UI"/>
          <w:szCs w:val="24"/>
          <w:shd w:val="clear" w:color="auto" w:fill="FFFFFF"/>
        </w:rPr>
        <w:t>–</w:t>
      </w:r>
      <w:proofErr w:type="gramEnd"/>
      <w:r w:rsidR="00251FA1" w:rsidRPr="008922C5">
        <w:rPr>
          <w:rFonts w:ascii="Segoe UI" w:hAnsi="Segoe UI" w:cs="Segoe UI"/>
          <w:szCs w:val="24"/>
          <w:shd w:val="clear" w:color="auto" w:fill="FFFFFF"/>
        </w:rPr>
        <w:t xml:space="preserve"> </w:t>
      </w:r>
      <w:r w:rsidR="00251FA1" w:rsidRPr="008922C5">
        <w:rPr>
          <w:rFonts w:ascii="Segoe UI" w:hAnsi="Segoe UI" w:cs="Segoe UI"/>
          <w:szCs w:val="24"/>
          <w:shd w:val="clear" w:color="auto" w:fill="FFFFFF"/>
        </w:rPr>
        <w:t>向海洋傾倒的塑料廢物比世界其他國家來得多。</w:t>
      </w:r>
      <w:r w:rsidR="00251FA1" w:rsidRPr="008922C5">
        <w:rPr>
          <w:rFonts w:ascii="Segoe UI" w:hAnsi="Segoe UI" w:cs="Segoe UI"/>
          <w:szCs w:val="24"/>
        </w:rPr>
        <w:br/>
      </w:r>
      <w:r w:rsidR="00251FA1" w:rsidRPr="008922C5">
        <w:rPr>
          <w:rFonts w:ascii="Segoe UI" w:hAnsi="Segoe UI" w:cs="Segoe UI"/>
          <w:szCs w:val="24"/>
        </w:rPr>
        <w:br/>
      </w:r>
    </w:p>
    <w:p w:rsidR="00BD4C1A" w:rsidRPr="008922C5" w:rsidRDefault="00251FA1" w:rsidP="00503099">
      <w:pPr>
        <w:widowControl/>
        <w:shd w:val="clear" w:color="auto" w:fill="FFFFFF"/>
        <w:spacing w:before="100" w:beforeAutospacing="1" w:after="100" w:afterAutospacing="1" w:line="320" w:lineRule="exact"/>
        <w:outlineLvl w:val="0"/>
        <w:rPr>
          <w:rFonts w:ascii="Segoe UI" w:hAnsi="Segoe UI" w:cs="Segoe UI"/>
          <w:szCs w:val="24"/>
          <w:shd w:val="clear" w:color="auto" w:fill="FFFFFF"/>
        </w:rPr>
      </w:pPr>
      <w:r w:rsidRPr="008922C5">
        <w:rPr>
          <w:rFonts w:ascii="Segoe UI" w:hAnsi="Segoe UI" w:cs="Segoe UI"/>
          <w:szCs w:val="24"/>
          <w:shd w:val="clear" w:color="auto" w:fill="FFFFFF"/>
        </w:rPr>
        <w:t>每年至少有</w:t>
      </w:r>
      <w:r w:rsidRPr="008922C5">
        <w:rPr>
          <w:rFonts w:ascii="Segoe UI" w:hAnsi="Segoe UI" w:cs="Segoe UI"/>
          <w:szCs w:val="24"/>
          <w:shd w:val="clear" w:color="auto" w:fill="FFFFFF"/>
        </w:rPr>
        <w:t>800</w:t>
      </w:r>
      <w:r w:rsidRPr="008922C5">
        <w:rPr>
          <w:rFonts w:ascii="Segoe UI" w:hAnsi="Segoe UI" w:cs="Segoe UI"/>
          <w:szCs w:val="24"/>
          <w:shd w:val="clear" w:color="auto" w:fill="FFFFFF"/>
        </w:rPr>
        <w:t>萬公噸的塑料被傾倒在全球的海洋中，這些廢棄塑料足以覆蓋世界各地的海岸線。每天大約有</w:t>
      </w:r>
      <w:r w:rsidRPr="008922C5">
        <w:rPr>
          <w:rFonts w:ascii="Segoe UI" w:hAnsi="Segoe UI" w:cs="Segoe UI"/>
          <w:szCs w:val="24"/>
          <w:shd w:val="clear" w:color="auto" w:fill="FFFFFF"/>
        </w:rPr>
        <w:t>800</w:t>
      </w:r>
      <w:r w:rsidRPr="008922C5">
        <w:rPr>
          <w:rFonts w:ascii="Segoe UI" w:hAnsi="Segoe UI" w:cs="Segoe UI"/>
          <w:szCs w:val="24"/>
          <w:shd w:val="clear" w:color="auto" w:fill="FFFFFF"/>
        </w:rPr>
        <w:t>萬件塑料最終流入海洋。光是中國，每年有近</w:t>
      </w:r>
      <w:r w:rsidRPr="008922C5">
        <w:rPr>
          <w:rFonts w:ascii="Segoe UI" w:hAnsi="Segoe UI" w:cs="Segoe UI"/>
          <w:szCs w:val="24"/>
          <w:shd w:val="clear" w:color="auto" w:fill="FFFFFF"/>
        </w:rPr>
        <w:t>900</w:t>
      </w:r>
      <w:r w:rsidRPr="008922C5">
        <w:rPr>
          <w:rFonts w:ascii="Segoe UI" w:hAnsi="Segoe UI" w:cs="Segoe UI"/>
          <w:szCs w:val="24"/>
          <w:shd w:val="clear" w:color="auto" w:fill="FFFFFF"/>
        </w:rPr>
        <w:t>萬件的塑料處置失當，導致每年有超過</w:t>
      </w:r>
      <w:r w:rsidRPr="008922C5">
        <w:rPr>
          <w:rFonts w:ascii="Segoe UI" w:hAnsi="Segoe UI" w:cs="Segoe UI"/>
          <w:szCs w:val="24"/>
          <w:shd w:val="clear" w:color="auto" w:fill="FFFFFF"/>
        </w:rPr>
        <w:t>350</w:t>
      </w:r>
      <w:r w:rsidRPr="008922C5">
        <w:rPr>
          <w:rFonts w:ascii="Segoe UI" w:hAnsi="Segoe UI" w:cs="Segoe UI"/>
          <w:szCs w:val="24"/>
          <w:shd w:val="clear" w:color="auto" w:fill="FFFFFF"/>
        </w:rPr>
        <w:t>萬噸的塑料傾倒入海洋。</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大大小小的海洋生物最終將為此飽嚐苦果。</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大型海洋生物：眾所周知，許多的鯨魚會意</w:t>
      </w:r>
      <w:proofErr w:type="gramStart"/>
      <w:r w:rsidRPr="008922C5">
        <w:rPr>
          <w:rFonts w:ascii="Segoe UI" w:hAnsi="Segoe UI" w:cs="Segoe UI"/>
          <w:szCs w:val="24"/>
          <w:shd w:val="clear" w:color="auto" w:fill="FFFFFF"/>
        </w:rPr>
        <w:t>外地攝</w:t>
      </w:r>
      <w:proofErr w:type="gramEnd"/>
      <w:r w:rsidRPr="008922C5">
        <w:rPr>
          <w:rFonts w:ascii="Segoe UI" w:hAnsi="Segoe UI" w:cs="Segoe UI"/>
          <w:szCs w:val="24"/>
          <w:shd w:val="clear" w:color="auto" w:fill="FFFFFF"/>
        </w:rPr>
        <w:t>入塑料而引起內傷。小型海洋生物：在過去幾年內，許多海龜和其他生物被發現其頭、頸、鼻、及四肢永久地卡在塑料中，而這些塑料有的來自於六個飲料罐裝的塑膠環，有的則是廢棄的魚網。</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極小型海洋生物：用於各種化妝品包裝及家用產品的微塑料已經滲透到大部分的海洋中，為小魚和其他海洋生物帶來顯著的危險，因為這些極小型海洋生物可能會將沙粒大小的塑料誤認為食物。事實上，微塑料已經污染了海鹽，這也包括我們所使用的食鹽。</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許多廢塑料的漂浮碎片</w:t>
      </w:r>
      <w:r w:rsidRPr="008922C5">
        <w:rPr>
          <w:rFonts w:ascii="Segoe UI" w:hAnsi="Segoe UI" w:cs="Segoe UI"/>
          <w:szCs w:val="24"/>
          <w:shd w:val="clear" w:color="auto" w:fill="FFFFFF"/>
        </w:rPr>
        <w:t>(</w:t>
      </w:r>
      <w:r w:rsidRPr="008922C5">
        <w:rPr>
          <w:rFonts w:ascii="Segoe UI" w:hAnsi="Segoe UI" w:cs="Segoe UI"/>
          <w:szCs w:val="24"/>
          <w:shd w:val="clear" w:color="auto" w:fill="FFFFFF"/>
        </w:rPr>
        <w:t>其中包含塑膠瓶、塑膠袋、以及包裝大型物品的塑料</w:t>
      </w:r>
      <w:r w:rsidRPr="008922C5">
        <w:rPr>
          <w:rFonts w:ascii="Segoe UI" w:hAnsi="Segoe UI" w:cs="Segoe UI"/>
          <w:szCs w:val="24"/>
          <w:shd w:val="clear" w:color="auto" w:fill="FFFFFF"/>
        </w:rPr>
        <w:t>)</w:t>
      </w:r>
      <w:r w:rsidRPr="008922C5">
        <w:rPr>
          <w:rFonts w:ascii="Segoe UI" w:hAnsi="Segoe UI" w:cs="Segoe UI"/>
          <w:szCs w:val="24"/>
          <w:shd w:val="clear" w:color="auto" w:fill="FFFFFF"/>
        </w:rPr>
        <w:t>被洋流沖刷至已</w:t>
      </w:r>
      <w:proofErr w:type="gramStart"/>
      <w:r w:rsidRPr="008922C5">
        <w:rPr>
          <w:rFonts w:ascii="Segoe UI" w:hAnsi="Segoe UI" w:cs="Segoe UI"/>
          <w:szCs w:val="24"/>
          <w:shd w:val="clear" w:color="auto" w:fill="FFFFFF"/>
        </w:rPr>
        <w:t>成形數十年</w:t>
      </w:r>
      <w:proofErr w:type="gramEnd"/>
      <w:r w:rsidRPr="008922C5">
        <w:rPr>
          <w:rFonts w:ascii="Segoe UI" w:hAnsi="Segoe UI" w:cs="Segoe UI"/>
          <w:szCs w:val="24"/>
          <w:shd w:val="clear" w:color="auto" w:fill="FFFFFF"/>
        </w:rPr>
        <w:t>的五大海洋環流中：北大西洋、南大西洋、北大平洋、南太平洋、以及印度洋。</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在這些巨大環流漂浮的污染物可能只</w:t>
      </w:r>
      <w:proofErr w:type="gramStart"/>
      <w:r w:rsidRPr="008922C5">
        <w:rPr>
          <w:rFonts w:ascii="Segoe UI" w:hAnsi="Segoe UI" w:cs="Segoe UI"/>
          <w:szCs w:val="24"/>
          <w:shd w:val="clear" w:color="auto" w:fill="FFFFFF"/>
        </w:rPr>
        <w:t>佔</w:t>
      </w:r>
      <w:proofErr w:type="gramEnd"/>
      <w:r w:rsidRPr="008922C5">
        <w:rPr>
          <w:rFonts w:ascii="Segoe UI" w:hAnsi="Segoe UI" w:cs="Segoe UI"/>
          <w:szCs w:val="24"/>
          <w:shd w:val="clear" w:color="auto" w:fill="FFFFFF"/>
        </w:rPr>
        <w:t>海洋中塑料垃圾的</w:t>
      </w:r>
      <w:r w:rsidRPr="008922C5">
        <w:rPr>
          <w:rFonts w:ascii="Segoe UI" w:hAnsi="Segoe UI" w:cs="Segoe UI"/>
          <w:szCs w:val="24"/>
          <w:shd w:val="clear" w:color="auto" w:fill="FFFFFF"/>
        </w:rPr>
        <w:t>5%</w:t>
      </w:r>
      <w:r w:rsidRPr="008922C5">
        <w:rPr>
          <w:rFonts w:ascii="Segoe UI" w:hAnsi="Segoe UI" w:cs="Segoe UI"/>
          <w:szCs w:val="24"/>
          <w:shd w:val="clear" w:color="auto" w:fill="FFFFFF"/>
        </w:rPr>
        <w:t>，其餘的可能還在水面下繼續破壞海洋生態系統，並扼殺水中生物。同時，大量的塑料被分解為</w:t>
      </w:r>
    </w:p>
    <w:p w:rsidR="008922C5" w:rsidRPr="008922C5" w:rsidRDefault="00251FA1" w:rsidP="00503099">
      <w:pPr>
        <w:widowControl/>
        <w:shd w:val="clear" w:color="auto" w:fill="FFFFFF"/>
        <w:spacing w:before="100" w:beforeAutospacing="1" w:after="100" w:afterAutospacing="1" w:line="320" w:lineRule="exact"/>
        <w:outlineLvl w:val="0"/>
        <w:rPr>
          <w:rFonts w:ascii="Segoe UI" w:hAnsi="Segoe UI" w:cs="Segoe UI" w:hint="eastAsia"/>
          <w:szCs w:val="24"/>
          <w:shd w:val="clear" w:color="auto" w:fill="FFFFFF"/>
        </w:rPr>
      </w:pPr>
      <w:proofErr w:type="gramStart"/>
      <w:r w:rsidRPr="008922C5">
        <w:rPr>
          <w:rFonts w:ascii="Segoe UI" w:hAnsi="Segoe UI" w:cs="Segoe UI"/>
          <w:szCs w:val="24"/>
          <w:shd w:val="clear" w:color="auto" w:fill="FFFFFF"/>
        </w:rPr>
        <w:t>微小珠粒</w:t>
      </w:r>
      <w:proofErr w:type="gramEnd"/>
      <w:r w:rsidRPr="008922C5">
        <w:rPr>
          <w:rFonts w:ascii="Segoe UI" w:hAnsi="Segoe UI" w:cs="Segoe UI"/>
          <w:szCs w:val="24"/>
          <w:shd w:val="clear" w:color="auto" w:fill="FFFFFF"/>
        </w:rPr>
        <w:t>，嚴重地破壞整個食物鏈</w:t>
      </w:r>
      <w:r w:rsidRPr="0028076D">
        <w:rPr>
          <w:rFonts w:ascii="Segoe UI" w:hAnsi="Segoe UI" w:cs="Segoe UI"/>
          <w:szCs w:val="24"/>
          <w:shd w:val="clear" w:color="auto" w:fill="FFFFFF"/>
        </w:rPr>
        <w:t>；也就是說，我們丟棄於海洋中的塑料有可能最終會回到我們的盤子上。</w:t>
      </w:r>
      <w:r w:rsidRPr="00503099">
        <w:rPr>
          <w:rFonts w:ascii="Segoe UI" w:hAnsi="Segoe UI" w:cs="Segoe UI"/>
          <w:color w:val="5D5C5C"/>
          <w:szCs w:val="24"/>
        </w:rPr>
        <w:br/>
      </w:r>
      <w:r w:rsidRPr="00503099">
        <w:rPr>
          <w:rFonts w:ascii="Segoe UI" w:hAnsi="Segoe UI" w:cs="Segoe UI"/>
          <w:color w:val="5D5C5C"/>
          <w:szCs w:val="24"/>
        </w:rPr>
        <w:br/>
      </w:r>
      <w:r w:rsidRPr="008922C5">
        <w:rPr>
          <w:rFonts w:ascii="Segoe UI" w:hAnsi="Segoe UI" w:cs="Segoe UI"/>
          <w:szCs w:val="24"/>
          <w:shd w:val="clear" w:color="auto" w:fill="FFFFFF"/>
        </w:rPr>
        <w:t>上述的一切我們都知道，但科學家尚未充分了解地球海洋中的塑膠廢棄物如何影響水中環境。大量被丟棄的塑料已經不見了，導致科學家認為魚類和其他海洋生物不知不覺地以它們為食。</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「坦白說，我不認為我們可以設想</w:t>
      </w:r>
      <w:proofErr w:type="gramStart"/>
      <w:r w:rsidRPr="008922C5">
        <w:rPr>
          <w:rFonts w:ascii="Segoe UI" w:hAnsi="Segoe UI" w:cs="Segoe UI"/>
          <w:szCs w:val="24"/>
          <w:shd w:val="clear" w:color="auto" w:fill="FFFFFF"/>
        </w:rPr>
        <w:t>最</w:t>
      </w:r>
      <w:proofErr w:type="gramEnd"/>
      <w:r w:rsidRPr="008922C5">
        <w:rPr>
          <w:rFonts w:ascii="Segoe UI" w:hAnsi="Segoe UI" w:cs="Segoe UI"/>
          <w:szCs w:val="24"/>
          <w:shd w:val="clear" w:color="auto" w:fill="FFFFFF"/>
        </w:rPr>
        <w:t>糟的情境」，一位來自海洋教育協會的海洋學家</w:t>
      </w:r>
      <w:r w:rsidRPr="008922C5">
        <w:rPr>
          <w:rFonts w:ascii="Segoe UI" w:hAnsi="Segoe UI" w:cs="Segoe UI"/>
          <w:szCs w:val="24"/>
          <w:shd w:val="clear" w:color="auto" w:fill="FFFFFF"/>
        </w:rPr>
        <w:t xml:space="preserve">Kara Lavender Law </w:t>
      </w:r>
      <w:r w:rsidRPr="008922C5">
        <w:rPr>
          <w:rFonts w:ascii="Segoe UI" w:hAnsi="Segoe UI" w:cs="Segoe UI"/>
          <w:szCs w:val="24"/>
          <w:shd w:val="clear" w:color="auto" w:fill="FFFFFF"/>
        </w:rPr>
        <w:t>提醒大家，「我們真的不知道所有塑料的去向和影響。」。</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在情況好轉前，實際情況是變得更糟糕。隨著亞洲發展中的經濟體持續蓬勃發展，且消費主義文化日漸嶄露頭角，亞洲區的塑料消費量可能會顯著地</w:t>
      </w:r>
      <w:proofErr w:type="gramStart"/>
      <w:r w:rsidRPr="008922C5">
        <w:rPr>
          <w:rFonts w:ascii="Segoe UI" w:hAnsi="Segoe UI" w:cs="Segoe UI"/>
          <w:szCs w:val="24"/>
          <w:shd w:val="clear" w:color="auto" w:fill="FFFFFF"/>
        </w:rPr>
        <w:t>飆</w:t>
      </w:r>
      <w:proofErr w:type="gramEnd"/>
      <w:r w:rsidRPr="008922C5">
        <w:rPr>
          <w:rFonts w:ascii="Segoe UI" w:hAnsi="Segoe UI" w:cs="Segoe UI"/>
          <w:szCs w:val="24"/>
          <w:shd w:val="clear" w:color="auto" w:fill="FFFFFF"/>
        </w:rPr>
        <w:t>升</w:t>
      </w:r>
      <w:r w:rsidRPr="008922C5">
        <w:rPr>
          <w:rFonts w:ascii="Segoe UI" w:hAnsi="Segoe UI" w:cs="Segoe UI"/>
          <w:szCs w:val="24"/>
          <w:shd w:val="clear" w:color="auto" w:fill="FFFFFF"/>
        </w:rPr>
        <w:t>80%</w:t>
      </w:r>
      <w:r w:rsidRPr="008922C5">
        <w:rPr>
          <w:rFonts w:ascii="Segoe UI" w:hAnsi="Segoe UI" w:cs="Segoe UI"/>
          <w:szCs w:val="24"/>
          <w:shd w:val="clear" w:color="auto" w:fill="FFFFFF"/>
        </w:rPr>
        <w:t>，至</w:t>
      </w:r>
      <w:r w:rsidRPr="008922C5">
        <w:rPr>
          <w:rFonts w:ascii="Segoe UI" w:hAnsi="Segoe UI" w:cs="Segoe UI"/>
          <w:szCs w:val="24"/>
          <w:shd w:val="clear" w:color="auto" w:fill="FFFFFF"/>
        </w:rPr>
        <w:t>2025</w:t>
      </w:r>
      <w:r w:rsidRPr="008922C5">
        <w:rPr>
          <w:rFonts w:ascii="Segoe UI" w:hAnsi="Segoe UI" w:cs="Segoe UI"/>
          <w:szCs w:val="24"/>
          <w:shd w:val="clear" w:color="auto" w:fill="FFFFFF"/>
        </w:rPr>
        <w:t>年達到每年</w:t>
      </w:r>
      <w:r w:rsidRPr="008922C5">
        <w:rPr>
          <w:rFonts w:ascii="Segoe UI" w:hAnsi="Segoe UI" w:cs="Segoe UI"/>
          <w:szCs w:val="24"/>
          <w:shd w:val="clear" w:color="auto" w:fill="FFFFFF"/>
        </w:rPr>
        <w:t>1.55</w:t>
      </w:r>
      <w:r w:rsidRPr="008922C5">
        <w:rPr>
          <w:rFonts w:ascii="Segoe UI" w:hAnsi="Segoe UI" w:cs="Segoe UI"/>
          <w:szCs w:val="24"/>
          <w:shd w:val="clear" w:color="auto" w:fill="FFFFFF"/>
        </w:rPr>
        <w:t>億公噸。也就是說，十年內，在全世界的海洋中，可能每三噸的魚會包含一噸的塑料。</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更糟糕的是，世界前五大污染者的廢棄物處理系統不是發展尚未完全，就是效率低下或根本不存在。在這些國家裡，只有大約</w:t>
      </w:r>
      <w:r w:rsidRPr="008922C5">
        <w:rPr>
          <w:rFonts w:ascii="Segoe UI" w:hAnsi="Segoe UI" w:cs="Segoe UI"/>
          <w:szCs w:val="24"/>
          <w:shd w:val="clear" w:color="auto" w:fill="FFFFFF"/>
        </w:rPr>
        <w:t>40%</w:t>
      </w:r>
      <w:r w:rsidRPr="008922C5">
        <w:rPr>
          <w:rFonts w:ascii="Segoe UI" w:hAnsi="Segoe UI" w:cs="Segoe UI"/>
          <w:szCs w:val="24"/>
          <w:shd w:val="clear" w:color="auto" w:fill="FFFFFF"/>
        </w:rPr>
        <w:t>的垃圾是妥善處理的，而其他的垃圾則是未收集，或是被堆放在公共垃圾堆中，隨著風被吹走，或隨著雨流入鄰近的河流、湖泊及海洋中。</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「科學」雜誌刊登的一項研究指出，改善這五</w:t>
      </w:r>
      <w:proofErr w:type="gramStart"/>
      <w:r w:rsidRPr="008922C5">
        <w:rPr>
          <w:rFonts w:ascii="Segoe UI" w:hAnsi="Segoe UI" w:cs="Segoe UI"/>
          <w:szCs w:val="24"/>
          <w:shd w:val="clear" w:color="auto" w:fill="FFFFFF"/>
        </w:rPr>
        <w:t>個</w:t>
      </w:r>
      <w:proofErr w:type="gramEnd"/>
      <w:r w:rsidRPr="008922C5">
        <w:rPr>
          <w:rFonts w:ascii="Segoe UI" w:hAnsi="Segoe UI" w:cs="Segoe UI"/>
          <w:szCs w:val="24"/>
          <w:shd w:val="clear" w:color="auto" w:fill="FFFFFF"/>
        </w:rPr>
        <w:t>國家的廢棄物處理系統可以在十年內減少</w:t>
      </w:r>
      <w:r w:rsidRPr="008922C5">
        <w:rPr>
          <w:rFonts w:ascii="Segoe UI" w:hAnsi="Segoe UI" w:cs="Segoe UI"/>
          <w:szCs w:val="24"/>
          <w:shd w:val="clear" w:color="auto" w:fill="FFFFFF"/>
        </w:rPr>
        <w:t>45%</w:t>
      </w:r>
      <w:r w:rsidRPr="008922C5">
        <w:rPr>
          <w:rFonts w:ascii="Segoe UI" w:hAnsi="Segoe UI" w:cs="Segoe UI"/>
          <w:szCs w:val="24"/>
          <w:shd w:val="clear" w:color="auto" w:fill="FFFFFF"/>
        </w:rPr>
        <w:t>的塑料垃圾。一些專家也警告，塑料廢物對環境的有害影響長遠來看可能媲美氣候變遷。</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「這是全球性的危機，」聯合國環境部海洋主任</w:t>
      </w:r>
      <w:r w:rsidRPr="008922C5">
        <w:rPr>
          <w:rFonts w:ascii="Segoe UI" w:hAnsi="Segoe UI" w:cs="Segoe UI"/>
          <w:szCs w:val="24"/>
          <w:shd w:val="clear" w:color="auto" w:fill="FFFFFF"/>
        </w:rPr>
        <w:t xml:space="preserve">Lisa </w:t>
      </w:r>
      <w:proofErr w:type="spellStart"/>
      <w:r w:rsidRPr="008922C5">
        <w:rPr>
          <w:rFonts w:ascii="Segoe UI" w:hAnsi="Segoe UI" w:cs="Segoe UI"/>
          <w:szCs w:val="24"/>
          <w:shd w:val="clear" w:color="auto" w:fill="FFFFFF"/>
        </w:rPr>
        <w:t>Svensson</w:t>
      </w:r>
      <w:proofErr w:type="spellEnd"/>
      <w:r w:rsidRPr="008922C5">
        <w:rPr>
          <w:rFonts w:ascii="Segoe UI" w:hAnsi="Segoe UI" w:cs="Segoe UI"/>
          <w:szCs w:val="24"/>
          <w:shd w:val="clear" w:color="auto" w:fill="FFFFFF"/>
        </w:rPr>
        <w:t>說道，「從我們發現塑膠製品的</w:t>
      </w:r>
      <w:proofErr w:type="gramStart"/>
      <w:r w:rsidRPr="008922C5">
        <w:rPr>
          <w:rFonts w:ascii="Segoe UI" w:hAnsi="Segoe UI" w:cs="Segoe UI"/>
          <w:szCs w:val="24"/>
          <w:shd w:val="clear" w:color="auto" w:fill="FFFFFF"/>
        </w:rPr>
        <w:t>便利性後的</w:t>
      </w:r>
      <w:proofErr w:type="gramEnd"/>
      <w:r w:rsidRPr="008922C5">
        <w:rPr>
          <w:rFonts w:ascii="Segoe UI" w:hAnsi="Segoe UI" w:cs="Segoe UI"/>
          <w:szCs w:val="24"/>
          <w:shd w:val="clear" w:color="auto" w:fill="FFFFFF"/>
        </w:rPr>
        <w:t>短短幾十年裡，我們正在破壞海洋的生態系統。」。</w:t>
      </w:r>
      <w:r w:rsidRPr="008922C5">
        <w:rPr>
          <w:rFonts w:ascii="Segoe UI" w:hAnsi="Segoe UI" w:cs="Segoe UI"/>
          <w:szCs w:val="24"/>
        </w:rPr>
        <w:br/>
      </w:r>
      <w:r w:rsidRPr="008922C5">
        <w:rPr>
          <w:rFonts w:ascii="Segoe UI" w:hAnsi="Segoe UI" w:cs="Segoe UI"/>
          <w:szCs w:val="24"/>
        </w:rPr>
        <w:br/>
      </w:r>
      <w:r w:rsidRPr="008922C5">
        <w:rPr>
          <w:rFonts w:ascii="Segoe UI" w:hAnsi="Segoe UI" w:cs="Segoe UI"/>
          <w:szCs w:val="24"/>
          <w:shd w:val="clear" w:color="auto" w:fill="FFFFFF"/>
        </w:rPr>
        <w:t>清理全世界的海洋將是一項艱鉅的任務，需要密集的國際合作，特別是污染最嚴重的國家</w:t>
      </w:r>
    </w:p>
    <w:p w:rsidR="00822F5E" w:rsidRDefault="00822F5E" w:rsidP="00DF0ADC">
      <w:pPr>
        <w:widowControl/>
        <w:shd w:val="clear" w:color="auto" w:fill="FFFFFF"/>
        <w:spacing w:before="100" w:beforeAutospacing="1" w:after="100" w:afterAutospacing="1" w:line="560" w:lineRule="exact"/>
        <w:outlineLvl w:val="0"/>
        <w:rPr>
          <w:rFonts w:ascii="Segoe UI" w:eastAsia="新細明體" w:hAnsi="Segoe UI" w:cs="Segoe UI"/>
          <w:b/>
          <w:bCs/>
          <w:color w:val="5D5C5C"/>
          <w:kern w:val="36"/>
          <w:sz w:val="52"/>
          <w:szCs w:val="52"/>
        </w:rPr>
      </w:pPr>
      <w:r>
        <w:rPr>
          <w:noProof/>
        </w:rPr>
        <w:drawing>
          <wp:anchor distT="0" distB="0" distL="114300" distR="114300" simplePos="0" relativeHeight="251660288" behindDoc="1" locked="0" layoutInCell="1" allowOverlap="1">
            <wp:simplePos x="0" y="0"/>
            <wp:positionH relativeFrom="column">
              <wp:posOffset>-113502</wp:posOffset>
            </wp:positionH>
            <wp:positionV relativeFrom="paragraph">
              <wp:posOffset>541020</wp:posOffset>
            </wp:positionV>
            <wp:extent cx="4559300" cy="2462326"/>
            <wp:effectExtent l="0" t="0" r="0" b="0"/>
            <wp:wrapNone/>
            <wp:docPr id="4" name="圖片 4" descr="https://www.twreporter.org/images/20170208171406-c591c08cf25cd86d63ee1a4cd97259e4-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wreporter.org/images/20170208171406-c591c08cf25cd86d63ee1a4cd97259e4-mobil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9300" cy="2462326"/>
                    </a:xfrm>
                    <a:prstGeom prst="rect">
                      <a:avLst/>
                    </a:prstGeom>
                    <a:noFill/>
                    <a:ln>
                      <a:noFill/>
                    </a:ln>
                  </pic:spPr>
                </pic:pic>
              </a:graphicData>
            </a:graphic>
            <wp14:sizeRelH relativeFrom="page">
              <wp14:pctWidth>0</wp14:pctWidth>
            </wp14:sizeRelH>
            <wp14:sizeRelV relativeFrom="page">
              <wp14:pctHeight>0</wp14:pctHeight>
            </wp14:sizeRelV>
          </wp:anchor>
        </w:drawing>
      </w:r>
      <w:r w:rsidR="000024CE" w:rsidRPr="000024CE">
        <w:rPr>
          <w:rFonts w:ascii="Segoe UI" w:eastAsia="新細明體" w:hAnsi="Segoe UI" w:cs="Segoe UI" w:hint="eastAsia"/>
          <w:b/>
          <w:bCs/>
          <w:color w:val="5D5C5C"/>
          <w:kern w:val="36"/>
          <w:sz w:val="52"/>
          <w:szCs w:val="52"/>
        </w:rPr>
        <w:t>無所不在的海洋微塑膠入侵記</w:t>
      </w:r>
    </w:p>
    <w:p w:rsidR="00822F5E" w:rsidRPr="00822F5E" w:rsidRDefault="00822F5E" w:rsidP="00822F5E">
      <w:pPr>
        <w:rPr>
          <w:rFonts w:ascii="Segoe UI" w:eastAsia="新細明體" w:hAnsi="Segoe UI" w:cs="Segoe UI"/>
          <w:sz w:val="52"/>
          <w:szCs w:val="52"/>
        </w:rPr>
      </w:pPr>
    </w:p>
    <w:p w:rsidR="00822F5E" w:rsidRPr="00822F5E" w:rsidRDefault="00822F5E" w:rsidP="00822F5E">
      <w:pPr>
        <w:rPr>
          <w:rFonts w:ascii="Segoe UI" w:eastAsia="新細明體" w:hAnsi="Segoe UI" w:cs="Segoe UI"/>
          <w:sz w:val="52"/>
          <w:szCs w:val="52"/>
        </w:rPr>
      </w:pPr>
    </w:p>
    <w:p w:rsidR="00822F5E" w:rsidRPr="00822F5E" w:rsidRDefault="00822F5E" w:rsidP="00822F5E">
      <w:pPr>
        <w:rPr>
          <w:rFonts w:ascii="Segoe UI" w:eastAsia="新細明體" w:hAnsi="Segoe UI" w:cs="Segoe UI"/>
          <w:sz w:val="52"/>
          <w:szCs w:val="52"/>
        </w:rPr>
      </w:pPr>
    </w:p>
    <w:p w:rsidR="00822F5E" w:rsidRPr="00822F5E" w:rsidRDefault="00822F5E" w:rsidP="00822F5E">
      <w:pPr>
        <w:rPr>
          <w:rFonts w:ascii="Segoe UI" w:eastAsia="新細明體" w:hAnsi="Segoe UI" w:cs="Segoe UI"/>
          <w:sz w:val="52"/>
          <w:szCs w:val="52"/>
        </w:rPr>
      </w:pPr>
    </w:p>
    <w:p w:rsidR="00822F5E" w:rsidRPr="00822F5E" w:rsidRDefault="00822F5E" w:rsidP="00822F5E">
      <w:pPr>
        <w:rPr>
          <w:rFonts w:ascii="Segoe UI" w:eastAsia="新細明體" w:hAnsi="Segoe UI" w:cs="Segoe UI"/>
          <w:sz w:val="52"/>
          <w:szCs w:val="52"/>
        </w:rPr>
      </w:pPr>
    </w:p>
    <w:p w:rsidR="00822F5E" w:rsidRDefault="00822F5E" w:rsidP="00822F5E">
      <w:pPr>
        <w:rPr>
          <w:rFonts w:ascii="Segoe UI" w:eastAsia="新細明體" w:hAnsi="Segoe UI" w:cs="Segoe UI"/>
          <w:sz w:val="52"/>
          <w:szCs w:val="52"/>
        </w:rPr>
      </w:pPr>
    </w:p>
    <w:p w:rsidR="00822F5E" w:rsidRPr="00822F5E" w:rsidRDefault="00822F5E" w:rsidP="00822F5E">
      <w:pPr>
        <w:rPr>
          <w:rFonts w:ascii="Segoe UI" w:eastAsia="新細明體" w:hAnsi="Segoe UI" w:cs="Segoe UI"/>
          <w:szCs w:val="24"/>
        </w:rPr>
      </w:pPr>
      <w:r>
        <w:rPr>
          <w:rFonts w:ascii="Segoe UI" w:eastAsia="新細明體" w:hAnsi="Segoe UI" w:cs="Segoe UI"/>
          <w:sz w:val="52"/>
          <w:szCs w:val="52"/>
        </w:rPr>
        <w:tab/>
      </w:r>
      <w:r w:rsidRPr="00822F5E">
        <w:rPr>
          <w:rFonts w:ascii="Segoe UI" w:eastAsia="新細明體" w:hAnsi="Segoe UI" w:cs="Segoe UI" w:hint="eastAsia"/>
          <w:szCs w:val="24"/>
        </w:rPr>
        <w:t>座落基隆的外木山海灘，平整濕潤的</w:t>
      </w:r>
      <w:proofErr w:type="gramStart"/>
      <w:r w:rsidRPr="00822F5E">
        <w:rPr>
          <w:rFonts w:ascii="Segoe UI" w:eastAsia="新細明體" w:hAnsi="Segoe UI" w:cs="Segoe UI" w:hint="eastAsia"/>
          <w:szCs w:val="24"/>
        </w:rPr>
        <w:t>潮間帶上</w:t>
      </w:r>
      <w:proofErr w:type="gramEnd"/>
      <w:r w:rsidRPr="00822F5E">
        <w:rPr>
          <w:rFonts w:ascii="Segoe UI" w:eastAsia="新細明體" w:hAnsi="Segoe UI" w:cs="Segoe UI" w:hint="eastAsia"/>
          <w:szCs w:val="24"/>
        </w:rPr>
        <w:t>佈滿白色塑膠杯、藍色瓶蓋及不明的紅色塑膠小盒子，他們像被海浪嫌惡地推上了岸，形成一條刺眼的垃圾線。垃圾線一旁，孔燕翔（</w:t>
      </w:r>
      <w:r w:rsidRPr="00822F5E">
        <w:rPr>
          <w:rFonts w:ascii="Segoe UI" w:eastAsia="新細明體" w:hAnsi="Segoe UI" w:cs="Segoe UI" w:hint="eastAsia"/>
          <w:szCs w:val="24"/>
        </w:rPr>
        <w:t>Alexander Kunz</w:t>
      </w:r>
      <w:r w:rsidRPr="00822F5E">
        <w:rPr>
          <w:rFonts w:ascii="Segoe UI" w:eastAsia="新細明體" w:hAnsi="Segoe UI" w:cs="Segoe UI" w:hint="eastAsia"/>
          <w:szCs w:val="24"/>
        </w:rPr>
        <w:t>）</w:t>
      </w:r>
      <w:proofErr w:type="gramStart"/>
      <w:r w:rsidRPr="00822F5E">
        <w:rPr>
          <w:rFonts w:ascii="Segoe UI" w:eastAsia="新細明體" w:hAnsi="Segoe UI" w:cs="Segoe UI" w:hint="eastAsia"/>
          <w:szCs w:val="24"/>
        </w:rPr>
        <w:t>唰</w:t>
      </w:r>
      <w:proofErr w:type="gramEnd"/>
      <w:r w:rsidRPr="00822F5E">
        <w:rPr>
          <w:rFonts w:ascii="Segoe UI" w:eastAsia="新細明體" w:hAnsi="Segoe UI" w:cs="Segoe UI" w:hint="eastAsia"/>
          <w:szCs w:val="24"/>
        </w:rPr>
        <w:t>地一聲把一只金屬</w:t>
      </w:r>
      <w:proofErr w:type="gramStart"/>
      <w:r w:rsidRPr="00822F5E">
        <w:rPr>
          <w:rFonts w:ascii="Segoe UI" w:eastAsia="新細明體" w:hAnsi="Segoe UI" w:cs="Segoe UI" w:hint="eastAsia"/>
          <w:szCs w:val="24"/>
        </w:rPr>
        <w:t>鋼框掐進沙</w:t>
      </w:r>
      <w:proofErr w:type="gramEnd"/>
      <w:r w:rsidRPr="00822F5E">
        <w:rPr>
          <w:rFonts w:ascii="Segoe UI" w:eastAsia="新細明體" w:hAnsi="Segoe UI" w:cs="Segoe UI" w:hint="eastAsia"/>
          <w:szCs w:val="24"/>
        </w:rPr>
        <w:t>裡，</w:t>
      </w:r>
      <w:proofErr w:type="gramStart"/>
      <w:r w:rsidRPr="00822F5E">
        <w:rPr>
          <w:rFonts w:ascii="Segoe UI" w:eastAsia="新細明體" w:hAnsi="Segoe UI" w:cs="Segoe UI" w:hint="eastAsia"/>
          <w:szCs w:val="24"/>
        </w:rPr>
        <w:t>並把框內沙子鏟進大</w:t>
      </w:r>
      <w:proofErr w:type="gramEnd"/>
      <w:r w:rsidRPr="00822F5E">
        <w:rPr>
          <w:rFonts w:ascii="Segoe UI" w:eastAsia="新細明體" w:hAnsi="Segoe UI" w:cs="Segoe UI" w:hint="eastAsia"/>
          <w:szCs w:val="24"/>
        </w:rPr>
        <w:t>水桶，再扛回實驗室。他準備</w:t>
      </w:r>
      <w:proofErr w:type="gramStart"/>
      <w:r w:rsidRPr="00822F5E">
        <w:rPr>
          <w:rFonts w:ascii="Segoe UI" w:eastAsia="新細明體" w:hAnsi="Segoe UI" w:cs="Segoe UI" w:hint="eastAsia"/>
          <w:szCs w:val="24"/>
        </w:rPr>
        <w:t>揪出桶裡</w:t>
      </w:r>
      <w:proofErr w:type="gramEnd"/>
      <w:r w:rsidRPr="00822F5E">
        <w:rPr>
          <w:rFonts w:ascii="Segoe UI" w:eastAsia="新細明體" w:hAnsi="Segoe UI" w:cs="Segoe UI" w:hint="eastAsia"/>
          <w:szCs w:val="24"/>
        </w:rPr>
        <w:t>所有尺寸小於</w:t>
      </w:r>
      <w:r w:rsidRPr="00822F5E">
        <w:rPr>
          <w:rFonts w:ascii="Segoe UI" w:eastAsia="新細明體" w:hAnsi="Segoe UI" w:cs="Segoe UI" w:hint="eastAsia"/>
          <w:szCs w:val="24"/>
        </w:rPr>
        <w:t>5</w:t>
      </w:r>
      <w:r w:rsidRPr="00822F5E">
        <w:rPr>
          <w:rFonts w:ascii="Segoe UI" w:eastAsia="新細明體" w:hAnsi="Segoe UI" w:cs="Segoe UI" w:hint="eastAsia"/>
          <w:szCs w:val="24"/>
        </w:rPr>
        <w:t>公釐（</w:t>
      </w:r>
      <w:r w:rsidRPr="00822F5E">
        <w:rPr>
          <w:rFonts w:ascii="Segoe UI" w:eastAsia="新細明體" w:hAnsi="Segoe UI" w:cs="Segoe UI" w:hint="eastAsia"/>
          <w:szCs w:val="24"/>
        </w:rPr>
        <w:t>mm</w:t>
      </w:r>
      <w:r w:rsidRPr="00822F5E">
        <w:rPr>
          <w:rFonts w:ascii="Segoe UI" w:eastAsia="新細明體" w:hAnsi="Segoe UI" w:cs="Segoe UI" w:hint="eastAsia"/>
          <w:szCs w:val="24"/>
        </w:rPr>
        <w:t>）的微塑膠（</w:t>
      </w:r>
      <w:proofErr w:type="spellStart"/>
      <w:r w:rsidRPr="00822F5E">
        <w:rPr>
          <w:rFonts w:ascii="Segoe UI" w:eastAsia="新細明體" w:hAnsi="Segoe UI" w:cs="Segoe UI" w:hint="eastAsia"/>
          <w:szCs w:val="24"/>
        </w:rPr>
        <w:t>microplastics</w:t>
      </w:r>
      <w:proofErr w:type="spellEnd"/>
      <w:r w:rsidRPr="00822F5E">
        <w:rPr>
          <w:rFonts w:ascii="Segoe UI" w:eastAsia="新細明體" w:hAnsi="Segoe UI" w:cs="Segoe UI" w:hint="eastAsia"/>
          <w:szCs w:val="24"/>
        </w:rPr>
        <w:t>）。</w:t>
      </w:r>
    </w:p>
    <w:p w:rsidR="00822F5E" w:rsidRPr="00822F5E" w:rsidRDefault="00822F5E" w:rsidP="00822F5E">
      <w:pPr>
        <w:tabs>
          <w:tab w:val="left" w:pos="790"/>
        </w:tabs>
        <w:rPr>
          <w:rFonts w:ascii="Segoe UI" w:eastAsia="新細明體" w:hAnsi="Segoe UI" w:cs="Segoe UI"/>
          <w:szCs w:val="24"/>
        </w:rPr>
      </w:pPr>
    </w:p>
    <w:p w:rsidR="004653C1" w:rsidRDefault="00822F5E" w:rsidP="00822F5E">
      <w:pPr>
        <w:tabs>
          <w:tab w:val="left" w:pos="790"/>
        </w:tabs>
        <w:rPr>
          <w:rFonts w:ascii="Segoe UI" w:eastAsia="新細明體" w:hAnsi="Segoe UI" w:cs="Segoe UI"/>
          <w:szCs w:val="24"/>
        </w:rPr>
      </w:pPr>
      <w:r w:rsidRPr="00822F5E">
        <w:rPr>
          <w:rFonts w:ascii="Segoe UI" w:eastAsia="新細明體" w:hAnsi="Segoe UI" w:cs="Segoe UI" w:hint="eastAsia"/>
          <w:szCs w:val="24"/>
        </w:rPr>
        <w:t>根據全球各地的海洋廢棄物紀錄，塑膠垃圾約</w:t>
      </w:r>
      <w:proofErr w:type="gramStart"/>
      <w:r w:rsidRPr="00822F5E">
        <w:rPr>
          <w:rFonts w:ascii="Segoe UI" w:eastAsia="新細明體" w:hAnsi="Segoe UI" w:cs="Segoe UI" w:hint="eastAsia"/>
          <w:szCs w:val="24"/>
        </w:rPr>
        <w:t>佔</w:t>
      </w:r>
      <w:r w:rsidRPr="00822F5E">
        <w:rPr>
          <w:rFonts w:ascii="Segoe UI" w:eastAsia="新細明體" w:hAnsi="Segoe UI" w:cs="Segoe UI" w:hint="eastAsia"/>
          <w:szCs w:val="24"/>
        </w:rPr>
        <w:t>8</w:t>
      </w:r>
      <w:r w:rsidRPr="00822F5E">
        <w:rPr>
          <w:rFonts w:ascii="Segoe UI" w:eastAsia="新細明體" w:hAnsi="Segoe UI" w:cs="Segoe UI" w:hint="eastAsia"/>
          <w:szCs w:val="24"/>
        </w:rPr>
        <w:t>成</w:t>
      </w:r>
      <w:proofErr w:type="gramEnd"/>
      <w:r w:rsidRPr="00822F5E">
        <w:rPr>
          <w:rFonts w:ascii="Segoe UI" w:eastAsia="新細明體" w:hAnsi="Segoe UI" w:cs="Segoe UI" w:hint="eastAsia"/>
          <w:szCs w:val="24"/>
        </w:rPr>
        <w:t>。然而，近年來科學家發現，不僅大型</w:t>
      </w:r>
      <w:proofErr w:type="gramStart"/>
      <w:r w:rsidRPr="00822F5E">
        <w:rPr>
          <w:rFonts w:ascii="Segoe UI" w:eastAsia="新細明體" w:hAnsi="Segoe UI" w:cs="Segoe UI" w:hint="eastAsia"/>
          <w:szCs w:val="24"/>
        </w:rPr>
        <w:t>海廢讓</w:t>
      </w:r>
      <w:proofErr w:type="gramEnd"/>
      <w:r w:rsidRPr="00822F5E">
        <w:rPr>
          <w:rFonts w:ascii="Segoe UI" w:eastAsia="新細明體" w:hAnsi="Segoe UI" w:cs="Segoe UI" w:hint="eastAsia"/>
          <w:szCs w:val="24"/>
        </w:rPr>
        <w:t>人頭痛，細碎到能躲</w:t>
      </w:r>
      <w:proofErr w:type="gramStart"/>
      <w:r w:rsidRPr="00822F5E">
        <w:rPr>
          <w:rFonts w:ascii="Segoe UI" w:eastAsia="新細明體" w:hAnsi="Segoe UI" w:cs="Segoe UI" w:hint="eastAsia"/>
          <w:szCs w:val="24"/>
        </w:rPr>
        <w:t>在沙中</w:t>
      </w:r>
      <w:proofErr w:type="gramEnd"/>
      <w:r w:rsidRPr="00822F5E">
        <w:rPr>
          <w:rFonts w:ascii="Segoe UI" w:eastAsia="新細明體" w:hAnsi="Segoe UI" w:cs="Segoe UI" w:hint="eastAsia"/>
          <w:szCs w:val="24"/>
        </w:rPr>
        <w:t>、隱身在海裡的微塑膠，更是麻煩。也因此，相關研究近幾年快速竄起，在台灣第一個起身調查的，不是台灣人，而是眼前這位</w:t>
      </w:r>
      <w:proofErr w:type="gramStart"/>
      <w:r w:rsidRPr="00822F5E">
        <w:rPr>
          <w:rFonts w:ascii="Segoe UI" w:eastAsia="新細明體" w:hAnsi="Segoe UI" w:cs="Segoe UI" w:hint="eastAsia"/>
          <w:szCs w:val="24"/>
        </w:rPr>
        <w:t>髮色棕灰</w:t>
      </w:r>
      <w:proofErr w:type="gramEnd"/>
      <w:r w:rsidRPr="00822F5E">
        <w:rPr>
          <w:rFonts w:ascii="Segoe UI" w:eastAsia="新細明體" w:hAnsi="Segoe UI" w:cs="Segoe UI" w:hint="eastAsia"/>
          <w:szCs w:val="24"/>
        </w:rPr>
        <w:t>、眼睛碧綠的德國人孔燕翔。</w:t>
      </w:r>
    </w:p>
    <w:p w:rsidR="004653C1" w:rsidRDefault="004653C1" w:rsidP="00822F5E">
      <w:pPr>
        <w:tabs>
          <w:tab w:val="left" w:pos="790"/>
        </w:tabs>
        <w:rPr>
          <w:rFonts w:ascii="Segoe UI" w:eastAsia="新細明體" w:hAnsi="Segoe UI" w:cs="Segoe UI"/>
          <w:szCs w:val="24"/>
        </w:rPr>
      </w:pPr>
      <w:r>
        <w:rPr>
          <w:noProof/>
        </w:rPr>
        <w:drawing>
          <wp:inline distT="0" distB="0" distL="0" distR="0" wp14:anchorId="76A13083" wp14:editId="5522C1B0">
            <wp:extent cx="4285933" cy="2641600"/>
            <wp:effectExtent l="0" t="0" r="635" b="6350"/>
            <wp:docPr id="6" name="圖片 6" descr="無所不在的海洋微塑膠入侵記。插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無所不在的海洋微塑膠入侵記。插畫"/>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1862" cy="2651418"/>
                    </a:xfrm>
                    <a:prstGeom prst="rect">
                      <a:avLst/>
                    </a:prstGeom>
                    <a:noFill/>
                    <a:ln>
                      <a:noFill/>
                    </a:ln>
                  </pic:spPr>
                </pic:pic>
              </a:graphicData>
            </a:graphic>
          </wp:inline>
        </w:drawing>
      </w:r>
    </w:p>
    <w:p w:rsidR="004653C1" w:rsidRPr="004653C1" w:rsidRDefault="004653C1" w:rsidP="004653C1">
      <w:pPr>
        <w:tabs>
          <w:tab w:val="left" w:pos="790"/>
        </w:tabs>
        <w:rPr>
          <w:rFonts w:ascii="Segoe UI" w:eastAsia="新細明體" w:hAnsi="Segoe UI" w:cs="Segoe UI"/>
          <w:szCs w:val="24"/>
        </w:rPr>
      </w:pPr>
      <w:r w:rsidRPr="004653C1">
        <w:rPr>
          <w:rFonts w:ascii="Segoe UI" w:eastAsia="新細明體" w:hAnsi="Segoe UI" w:cs="Segoe UI" w:hint="eastAsia"/>
          <w:szCs w:val="24"/>
        </w:rPr>
        <w:t>在台灣大學地質科學系擔任博士後研究員的孔燕翔已來台</w:t>
      </w:r>
      <w:r w:rsidRPr="004653C1">
        <w:rPr>
          <w:rFonts w:ascii="Segoe UI" w:eastAsia="新細明體" w:hAnsi="Segoe UI" w:cs="Segoe UI" w:hint="eastAsia"/>
          <w:szCs w:val="24"/>
        </w:rPr>
        <w:t>6</w:t>
      </w:r>
      <w:r w:rsidRPr="004653C1">
        <w:rPr>
          <w:rFonts w:ascii="Segoe UI" w:eastAsia="新細明體" w:hAnsi="Segoe UI" w:cs="Segoe UI" w:hint="eastAsia"/>
          <w:szCs w:val="24"/>
        </w:rPr>
        <w:t>年，因為愛山又愛海，特別喜歡台灣山海如此相近。他原來的專長是地質年代測定，為此他常常考察海灘。但四處採取沙子樣本的同時，沙灘上不搭嘎的塑膠碎片，引起他的注意。他納悶，何以遍地都是小塊塑膠？回家一查，卻找不到任何與微塑膠相關的台灣研究。</w:t>
      </w:r>
    </w:p>
    <w:p w:rsidR="004653C1" w:rsidRPr="004653C1" w:rsidRDefault="004653C1" w:rsidP="004653C1">
      <w:pPr>
        <w:tabs>
          <w:tab w:val="left" w:pos="790"/>
        </w:tabs>
        <w:rPr>
          <w:rFonts w:ascii="Segoe UI" w:eastAsia="新細明體" w:hAnsi="Segoe UI" w:cs="Segoe UI"/>
          <w:szCs w:val="24"/>
        </w:rPr>
      </w:pPr>
    </w:p>
    <w:p w:rsidR="004653C1" w:rsidRPr="004653C1" w:rsidRDefault="004653C1" w:rsidP="004653C1">
      <w:pPr>
        <w:tabs>
          <w:tab w:val="left" w:pos="790"/>
        </w:tabs>
        <w:rPr>
          <w:rFonts w:ascii="Segoe UI" w:eastAsia="新細明體" w:hAnsi="Segoe UI" w:cs="Segoe UI"/>
          <w:szCs w:val="24"/>
        </w:rPr>
      </w:pPr>
      <w:r w:rsidRPr="004653C1">
        <w:rPr>
          <w:rFonts w:ascii="Segoe UI" w:eastAsia="新細明體" w:hAnsi="Segoe UI" w:cs="Segoe UI" w:hint="eastAsia"/>
          <w:szCs w:val="24"/>
        </w:rPr>
        <w:t>在德國，科學家已發現不只海裡有微塑膠的蹤跡，連河水、湖泊都被入侵。因此在原本的實驗室工作之外，他決定自開</w:t>
      </w:r>
      <w:proofErr w:type="gramStart"/>
      <w:r w:rsidRPr="004653C1">
        <w:rPr>
          <w:rFonts w:ascii="Segoe UI" w:eastAsia="新細明體" w:hAnsi="Segoe UI" w:cs="Segoe UI" w:hint="eastAsia"/>
          <w:szCs w:val="24"/>
        </w:rPr>
        <w:t>一</w:t>
      </w:r>
      <w:proofErr w:type="gramEnd"/>
      <w:r w:rsidRPr="004653C1">
        <w:rPr>
          <w:rFonts w:ascii="Segoe UI" w:eastAsia="新細明體" w:hAnsi="Segoe UI" w:cs="Segoe UI" w:hint="eastAsia"/>
          <w:szCs w:val="24"/>
        </w:rPr>
        <w:t>項新的研究，要看看台灣沙灘究竟怎麼了。</w:t>
      </w:r>
    </w:p>
    <w:p w:rsidR="004653C1" w:rsidRPr="004653C1" w:rsidRDefault="004653C1" w:rsidP="004653C1">
      <w:pPr>
        <w:tabs>
          <w:tab w:val="left" w:pos="790"/>
        </w:tabs>
        <w:rPr>
          <w:rFonts w:ascii="Segoe UI" w:eastAsia="新細明體" w:hAnsi="Segoe UI" w:cs="Segoe UI"/>
          <w:szCs w:val="24"/>
        </w:rPr>
      </w:pPr>
    </w:p>
    <w:p w:rsidR="004653C1" w:rsidRPr="004653C1" w:rsidRDefault="004653C1" w:rsidP="004653C1">
      <w:pPr>
        <w:tabs>
          <w:tab w:val="left" w:pos="790"/>
        </w:tabs>
        <w:rPr>
          <w:rFonts w:ascii="Segoe UI" w:eastAsia="新細明體" w:hAnsi="Segoe UI" w:cs="Segoe UI"/>
          <w:szCs w:val="24"/>
        </w:rPr>
      </w:pPr>
      <w:r w:rsidRPr="004653C1">
        <w:rPr>
          <w:rFonts w:ascii="Segoe UI" w:eastAsia="新細明體" w:hAnsi="Segoe UI" w:cs="Segoe UI" w:hint="eastAsia"/>
          <w:szCs w:val="24"/>
        </w:rPr>
        <w:t>支持他做這項初探研究的，是台大地質科學系教授陳</w:t>
      </w:r>
      <w:proofErr w:type="gramStart"/>
      <w:r w:rsidRPr="004653C1">
        <w:rPr>
          <w:rFonts w:ascii="Segoe UI" w:eastAsia="新細明體" w:hAnsi="Segoe UI" w:cs="Segoe UI" w:hint="eastAsia"/>
          <w:szCs w:val="24"/>
        </w:rPr>
        <w:t>于</w:t>
      </w:r>
      <w:proofErr w:type="gramEnd"/>
      <w:r w:rsidRPr="004653C1">
        <w:rPr>
          <w:rFonts w:ascii="Segoe UI" w:eastAsia="新細明體" w:hAnsi="Segoe UI" w:cs="Segoe UI" w:hint="eastAsia"/>
          <w:szCs w:val="24"/>
        </w:rPr>
        <w:t>高。陳</w:t>
      </w:r>
      <w:proofErr w:type="gramStart"/>
      <w:r w:rsidRPr="004653C1">
        <w:rPr>
          <w:rFonts w:ascii="Segoe UI" w:eastAsia="新細明體" w:hAnsi="Segoe UI" w:cs="Segoe UI" w:hint="eastAsia"/>
          <w:szCs w:val="24"/>
        </w:rPr>
        <w:t>于</w:t>
      </w:r>
      <w:proofErr w:type="gramEnd"/>
      <w:r w:rsidRPr="004653C1">
        <w:rPr>
          <w:rFonts w:ascii="Segoe UI" w:eastAsia="新細明體" w:hAnsi="Segoe UI" w:cs="Segoe UI" w:hint="eastAsia"/>
          <w:szCs w:val="24"/>
        </w:rPr>
        <w:t>高說，他隱約知道微塑膠有害生態，儘管污染調查和地質年代測定分屬不同領域，「但科學是自由的，」他還是鼓勵孔燕翔去做。</w:t>
      </w:r>
    </w:p>
    <w:p w:rsidR="004653C1" w:rsidRPr="004653C1" w:rsidRDefault="004653C1" w:rsidP="004653C1">
      <w:pPr>
        <w:tabs>
          <w:tab w:val="left" w:pos="790"/>
        </w:tabs>
        <w:rPr>
          <w:rFonts w:ascii="Segoe UI" w:eastAsia="新細明體" w:hAnsi="Segoe UI" w:cs="Segoe UI"/>
          <w:szCs w:val="24"/>
        </w:rPr>
      </w:pPr>
    </w:p>
    <w:p w:rsidR="004653C1" w:rsidRPr="004653C1" w:rsidRDefault="004653C1" w:rsidP="004653C1">
      <w:pPr>
        <w:tabs>
          <w:tab w:val="left" w:pos="790"/>
        </w:tabs>
        <w:rPr>
          <w:rFonts w:ascii="Segoe UI" w:eastAsia="新細明體" w:hAnsi="Segoe UI" w:cs="Segoe UI"/>
          <w:szCs w:val="24"/>
        </w:rPr>
      </w:pPr>
      <w:r w:rsidRPr="004653C1">
        <w:rPr>
          <w:rFonts w:ascii="Segoe UI" w:eastAsia="新細明體" w:hAnsi="Segoe UI" w:cs="Segoe UI" w:hint="eastAsia"/>
          <w:szCs w:val="24"/>
        </w:rPr>
        <w:t>後來孔燕翔結識了有共同擔憂的夥伴，任職於台北醫學大學全球衛生暨發展學程助理教授華博諾（</w:t>
      </w:r>
      <w:r w:rsidRPr="004653C1">
        <w:rPr>
          <w:rFonts w:ascii="Segoe UI" w:eastAsia="新細明體" w:hAnsi="Segoe UI" w:cs="Segoe UI" w:hint="eastAsia"/>
          <w:szCs w:val="24"/>
        </w:rPr>
        <w:t>Bruno Walther</w:t>
      </w:r>
      <w:r w:rsidRPr="004653C1">
        <w:rPr>
          <w:rFonts w:ascii="Segoe UI" w:eastAsia="新細明體" w:hAnsi="Segoe UI" w:cs="Segoe UI" w:hint="eastAsia"/>
          <w:szCs w:val="24"/>
        </w:rPr>
        <w:t>），地質學家加上公衛專家，這兩位被台灣「垃圾滿灘」的</w:t>
      </w:r>
      <w:proofErr w:type="gramStart"/>
      <w:r w:rsidRPr="004653C1">
        <w:rPr>
          <w:rFonts w:ascii="Segoe UI" w:eastAsia="新細明體" w:hAnsi="Segoe UI" w:cs="Segoe UI" w:hint="eastAsia"/>
          <w:szCs w:val="24"/>
        </w:rPr>
        <w:t>海岸線嚇慘的</w:t>
      </w:r>
      <w:proofErr w:type="gramEnd"/>
      <w:r w:rsidRPr="004653C1">
        <w:rPr>
          <w:rFonts w:ascii="Segoe UI" w:eastAsia="新細明體" w:hAnsi="Segoe UI" w:cs="Segoe UI" w:hint="eastAsia"/>
          <w:szCs w:val="24"/>
        </w:rPr>
        <w:t>德國人，就這樣一塊做起了第一個、也是唯一一個台灣沙灘的微塑膠污染初探，並在去年（</w:t>
      </w:r>
      <w:r w:rsidRPr="004653C1">
        <w:rPr>
          <w:rFonts w:ascii="Segoe UI" w:eastAsia="新細明體" w:hAnsi="Segoe UI" w:cs="Segoe UI" w:hint="eastAsia"/>
          <w:szCs w:val="24"/>
        </w:rPr>
        <w:t>2016</w:t>
      </w:r>
      <w:r w:rsidRPr="004653C1">
        <w:rPr>
          <w:rFonts w:ascii="Segoe UI" w:eastAsia="新細明體" w:hAnsi="Segoe UI" w:cs="Segoe UI" w:hint="eastAsia"/>
          <w:szCs w:val="24"/>
        </w:rPr>
        <w:t>）刊登於《海洋污染學誌》（</w:t>
      </w:r>
      <w:r w:rsidRPr="004653C1">
        <w:rPr>
          <w:rFonts w:ascii="Segoe UI" w:eastAsia="新細明體" w:hAnsi="Segoe UI" w:cs="Segoe UI" w:hint="eastAsia"/>
          <w:szCs w:val="24"/>
        </w:rPr>
        <w:t>Marine Pollution Bulletin</w:t>
      </w:r>
      <w:r w:rsidRPr="004653C1">
        <w:rPr>
          <w:rFonts w:ascii="Segoe UI" w:eastAsia="新細明體" w:hAnsi="Segoe UI" w:cs="Segoe UI" w:hint="eastAsia"/>
          <w:szCs w:val="24"/>
        </w:rPr>
        <w:t>）期刊上（</w:t>
      </w:r>
      <w:proofErr w:type="gramStart"/>
      <w:r w:rsidRPr="004653C1">
        <w:rPr>
          <w:rFonts w:ascii="Segoe UI" w:eastAsia="新細明體" w:hAnsi="Segoe UI" w:cs="Segoe UI" w:hint="eastAsia"/>
          <w:szCs w:val="24"/>
        </w:rPr>
        <w:t>註</w:t>
      </w:r>
      <w:proofErr w:type="gramEnd"/>
      <w:r w:rsidRPr="004653C1">
        <w:rPr>
          <w:rFonts w:ascii="Segoe UI" w:eastAsia="新細明體" w:hAnsi="Segoe UI" w:cs="Segoe UI" w:hint="eastAsia"/>
          <w:szCs w:val="24"/>
        </w:rPr>
        <w:t>1</w:t>
      </w:r>
      <w:r w:rsidRPr="004653C1">
        <w:rPr>
          <w:rFonts w:ascii="Segoe UI" w:eastAsia="新細明體" w:hAnsi="Segoe UI" w:cs="Segoe UI" w:hint="eastAsia"/>
          <w:szCs w:val="24"/>
        </w:rPr>
        <w:t>）。</w:t>
      </w:r>
    </w:p>
    <w:p w:rsidR="004653C1" w:rsidRPr="004653C1" w:rsidRDefault="004653C1" w:rsidP="004653C1">
      <w:pPr>
        <w:tabs>
          <w:tab w:val="left" w:pos="790"/>
        </w:tabs>
        <w:rPr>
          <w:rFonts w:ascii="Segoe UI" w:eastAsia="新細明體" w:hAnsi="Segoe UI" w:cs="Segoe UI"/>
          <w:szCs w:val="24"/>
        </w:rPr>
      </w:pPr>
      <w:r w:rsidRPr="004653C1">
        <w:rPr>
          <w:rFonts w:ascii="Segoe UI" w:eastAsia="新細明體" w:hAnsi="Segoe UI" w:cs="Segoe UI" w:hint="eastAsia"/>
          <w:szCs w:val="24"/>
        </w:rPr>
        <w:t>這份初探研究考察了北台灣</w:t>
      </w:r>
      <w:r w:rsidRPr="004653C1">
        <w:rPr>
          <w:rFonts w:ascii="Segoe UI" w:eastAsia="新細明體" w:hAnsi="Segoe UI" w:cs="Segoe UI" w:hint="eastAsia"/>
          <w:szCs w:val="24"/>
        </w:rPr>
        <w:t>4</w:t>
      </w:r>
      <w:r w:rsidRPr="004653C1">
        <w:rPr>
          <w:rFonts w:ascii="Segoe UI" w:eastAsia="新細明體" w:hAnsi="Segoe UI" w:cs="Segoe UI" w:hint="eastAsia"/>
          <w:szCs w:val="24"/>
        </w:rPr>
        <w:t>個型態互異的海灘：沙崙、白沙灣、外木山與福隆，從沙灘取出</w:t>
      </w:r>
      <w:r w:rsidRPr="004653C1">
        <w:rPr>
          <w:rFonts w:ascii="Segoe UI" w:eastAsia="新細明體" w:hAnsi="Segoe UI" w:cs="Segoe UI" w:hint="eastAsia"/>
          <w:szCs w:val="24"/>
        </w:rPr>
        <w:t>10</w:t>
      </w:r>
      <w:r w:rsidRPr="004653C1">
        <w:rPr>
          <w:rFonts w:ascii="Segoe UI" w:eastAsia="新細明體" w:hAnsi="Segoe UI" w:cs="Segoe UI" w:hint="eastAsia"/>
          <w:szCs w:val="24"/>
        </w:rPr>
        <w:t>公分厚</w:t>
      </w:r>
      <w:proofErr w:type="gramStart"/>
      <w:r w:rsidRPr="004653C1">
        <w:rPr>
          <w:rFonts w:ascii="Segoe UI" w:eastAsia="新細明體" w:hAnsi="Segoe UI" w:cs="Segoe UI" w:hint="eastAsia"/>
          <w:szCs w:val="24"/>
        </w:rPr>
        <w:t>的沙樣</w:t>
      </w:r>
      <w:proofErr w:type="gramEnd"/>
      <w:r w:rsidRPr="004653C1">
        <w:rPr>
          <w:rFonts w:ascii="Segoe UI" w:eastAsia="新細明體" w:hAnsi="Segoe UI" w:cs="Segoe UI" w:hint="eastAsia"/>
          <w:szCs w:val="24"/>
        </w:rPr>
        <w:t>，再</w:t>
      </w:r>
      <w:proofErr w:type="gramStart"/>
      <w:r w:rsidRPr="004653C1">
        <w:rPr>
          <w:rFonts w:ascii="Segoe UI" w:eastAsia="新細明體" w:hAnsi="Segoe UI" w:cs="Segoe UI" w:hint="eastAsia"/>
          <w:szCs w:val="24"/>
        </w:rPr>
        <w:t>精算微塑膠</w:t>
      </w:r>
      <w:proofErr w:type="gramEnd"/>
      <w:r w:rsidRPr="004653C1">
        <w:rPr>
          <w:rFonts w:ascii="Segoe UI" w:eastAsia="新細明體" w:hAnsi="Segoe UI" w:cs="Segoe UI" w:hint="eastAsia"/>
          <w:szCs w:val="24"/>
        </w:rPr>
        <w:t>的總量。</w:t>
      </w:r>
      <w:r w:rsidRPr="004653C1">
        <w:rPr>
          <w:rFonts w:ascii="Segoe UI" w:eastAsia="新細明體" w:hAnsi="Segoe UI" w:cs="Segoe UI" w:hint="eastAsia"/>
          <w:szCs w:val="24"/>
        </w:rPr>
        <w:t xml:space="preserve">   </w:t>
      </w:r>
    </w:p>
    <w:p w:rsidR="004653C1" w:rsidRPr="004653C1" w:rsidRDefault="004653C1" w:rsidP="004653C1">
      <w:pPr>
        <w:tabs>
          <w:tab w:val="left" w:pos="790"/>
        </w:tabs>
        <w:rPr>
          <w:rFonts w:ascii="Segoe UI" w:eastAsia="新細明體" w:hAnsi="Segoe UI" w:cs="Segoe UI"/>
          <w:szCs w:val="24"/>
        </w:rPr>
      </w:pPr>
    </w:p>
    <w:p w:rsidR="004653C1" w:rsidRPr="004653C1" w:rsidRDefault="004653C1" w:rsidP="004653C1">
      <w:pPr>
        <w:tabs>
          <w:tab w:val="left" w:pos="790"/>
        </w:tabs>
        <w:rPr>
          <w:rFonts w:ascii="Segoe UI" w:eastAsia="新細明體" w:hAnsi="Segoe UI" w:cs="Segoe UI"/>
          <w:szCs w:val="24"/>
        </w:rPr>
      </w:pPr>
      <w:r w:rsidRPr="004653C1">
        <w:rPr>
          <w:rFonts w:ascii="Segoe UI" w:eastAsia="新細明體" w:hAnsi="Segoe UI" w:cs="Segoe UI" w:hint="eastAsia"/>
          <w:szCs w:val="24"/>
        </w:rPr>
        <w:t>陳</w:t>
      </w:r>
      <w:proofErr w:type="gramStart"/>
      <w:r w:rsidRPr="004653C1">
        <w:rPr>
          <w:rFonts w:ascii="Segoe UI" w:eastAsia="新細明體" w:hAnsi="Segoe UI" w:cs="Segoe UI" w:hint="eastAsia"/>
          <w:szCs w:val="24"/>
        </w:rPr>
        <w:t>于</w:t>
      </w:r>
      <w:proofErr w:type="gramEnd"/>
      <w:r w:rsidRPr="004653C1">
        <w:rPr>
          <w:rFonts w:ascii="Segoe UI" w:eastAsia="新細明體" w:hAnsi="Segoe UI" w:cs="Segoe UI" w:hint="eastAsia"/>
          <w:szCs w:val="24"/>
        </w:rPr>
        <w:t>高眼裡，孔燕翔是嚴謹的科學家。他先洗去沙子、</w:t>
      </w:r>
      <w:proofErr w:type="gramStart"/>
      <w:r w:rsidRPr="004653C1">
        <w:rPr>
          <w:rFonts w:ascii="Segoe UI" w:eastAsia="新細明體" w:hAnsi="Segoe UI" w:cs="Segoe UI" w:hint="eastAsia"/>
          <w:szCs w:val="24"/>
        </w:rPr>
        <w:t>挑掉玻璃</w:t>
      </w:r>
      <w:proofErr w:type="gramEnd"/>
      <w:r w:rsidRPr="004653C1">
        <w:rPr>
          <w:rFonts w:ascii="Segoe UI" w:eastAsia="新細明體" w:hAnsi="Segoe UI" w:cs="Segoe UI" w:hint="eastAsia"/>
          <w:szCs w:val="24"/>
        </w:rPr>
        <w:t>等非塑膠的物質，再淘汰尺寸較大的塑膠碎片。剩下無法用肉眼分辨、小於</w:t>
      </w:r>
      <w:r w:rsidRPr="004653C1">
        <w:rPr>
          <w:rFonts w:ascii="Segoe UI" w:eastAsia="新細明體" w:hAnsi="Segoe UI" w:cs="Segoe UI" w:hint="eastAsia"/>
          <w:szCs w:val="24"/>
        </w:rPr>
        <w:t>5</w:t>
      </w:r>
      <w:r w:rsidRPr="004653C1">
        <w:rPr>
          <w:rFonts w:ascii="Segoe UI" w:eastAsia="新細明體" w:hAnsi="Segoe UI" w:cs="Segoe UI" w:hint="eastAsia"/>
          <w:szCs w:val="24"/>
        </w:rPr>
        <w:t>公釐的碎片，需用顯微鏡觀察粒子的紋理，甚至要用上</w:t>
      </w:r>
      <w:r w:rsidRPr="004653C1">
        <w:rPr>
          <w:rFonts w:ascii="Segoe UI" w:eastAsia="新細明體" w:hAnsi="Segoe UI" w:cs="Segoe UI" w:hint="eastAsia"/>
          <w:szCs w:val="24"/>
        </w:rPr>
        <w:t>FTIR</w:t>
      </w:r>
      <w:r w:rsidRPr="004653C1">
        <w:rPr>
          <w:rFonts w:ascii="Segoe UI" w:eastAsia="新細明體" w:hAnsi="Segoe UI" w:cs="Segoe UI" w:hint="eastAsia"/>
          <w:szCs w:val="24"/>
        </w:rPr>
        <w:t>光譜儀，才能揀選出隱身其中的微塑膠。很多時候，貼在顯微鏡前，在強光之下</w:t>
      </w:r>
      <w:proofErr w:type="gramStart"/>
      <w:r w:rsidRPr="004653C1">
        <w:rPr>
          <w:rFonts w:ascii="Segoe UI" w:eastAsia="新細明體" w:hAnsi="Segoe UI" w:cs="Segoe UI" w:hint="eastAsia"/>
          <w:szCs w:val="24"/>
        </w:rPr>
        <w:t>用極尖的</w:t>
      </w:r>
      <w:proofErr w:type="gramEnd"/>
      <w:r w:rsidRPr="004653C1">
        <w:rPr>
          <w:rFonts w:ascii="Segoe UI" w:eastAsia="新細明體" w:hAnsi="Segoe UI" w:cs="Segoe UI" w:hint="eastAsia"/>
          <w:szCs w:val="24"/>
        </w:rPr>
        <w:t>小夾子挑著、</w:t>
      </w:r>
      <w:proofErr w:type="gramStart"/>
      <w:r w:rsidRPr="004653C1">
        <w:rPr>
          <w:rFonts w:ascii="Segoe UI" w:eastAsia="新細明體" w:hAnsi="Segoe UI" w:cs="Segoe UI" w:hint="eastAsia"/>
          <w:szCs w:val="24"/>
        </w:rPr>
        <w:t>分著</w:t>
      </w:r>
      <w:proofErr w:type="gramEnd"/>
      <w:r w:rsidRPr="004653C1">
        <w:rPr>
          <w:rFonts w:ascii="Segoe UI" w:eastAsia="新細明體" w:hAnsi="Segoe UI" w:cs="Segoe UI" w:hint="eastAsia"/>
          <w:szCs w:val="24"/>
        </w:rPr>
        <w:t>，一天就這麼過去了。</w:t>
      </w:r>
      <w:r w:rsidRPr="004653C1">
        <w:rPr>
          <w:rFonts w:ascii="Segoe UI" w:eastAsia="新細明體" w:hAnsi="Segoe UI" w:cs="Segoe UI" w:hint="eastAsia"/>
          <w:szCs w:val="24"/>
        </w:rPr>
        <w:t xml:space="preserve">   </w:t>
      </w:r>
    </w:p>
    <w:p w:rsidR="004653C1" w:rsidRPr="004653C1" w:rsidRDefault="004653C1" w:rsidP="004653C1">
      <w:pPr>
        <w:tabs>
          <w:tab w:val="left" w:pos="790"/>
        </w:tabs>
        <w:rPr>
          <w:rFonts w:ascii="Segoe UI" w:eastAsia="新細明體" w:hAnsi="Segoe UI" w:cs="Segoe UI"/>
          <w:szCs w:val="24"/>
        </w:rPr>
      </w:pPr>
    </w:p>
    <w:p w:rsidR="004653C1" w:rsidRPr="004653C1" w:rsidRDefault="004653C1" w:rsidP="004653C1">
      <w:pPr>
        <w:tabs>
          <w:tab w:val="left" w:pos="790"/>
        </w:tabs>
        <w:rPr>
          <w:rFonts w:ascii="Segoe UI" w:eastAsia="新細明體" w:hAnsi="Segoe UI" w:cs="Segoe UI"/>
          <w:szCs w:val="24"/>
        </w:rPr>
      </w:pPr>
      <w:r w:rsidRPr="004653C1">
        <w:rPr>
          <w:rFonts w:ascii="Segoe UI" w:eastAsia="新細明體" w:hAnsi="Segoe UI" w:cs="Segoe UI" w:hint="eastAsia"/>
          <w:szCs w:val="24"/>
        </w:rPr>
        <w:t>耐著性子挑了數</w:t>
      </w:r>
      <w:proofErr w:type="gramStart"/>
      <w:r w:rsidRPr="004653C1">
        <w:rPr>
          <w:rFonts w:ascii="Segoe UI" w:eastAsia="新細明體" w:hAnsi="Segoe UI" w:cs="Segoe UI" w:hint="eastAsia"/>
          <w:szCs w:val="24"/>
        </w:rPr>
        <w:t>週</w:t>
      </w:r>
      <w:proofErr w:type="gramEnd"/>
      <w:r w:rsidRPr="004653C1">
        <w:rPr>
          <w:rFonts w:ascii="Segoe UI" w:eastAsia="新細明體" w:hAnsi="Segoe UI" w:cs="Segoe UI" w:hint="eastAsia"/>
          <w:szCs w:val="24"/>
        </w:rPr>
        <w:t>的結果是：</w:t>
      </w:r>
      <w:r w:rsidRPr="004653C1">
        <w:rPr>
          <w:rFonts w:ascii="Segoe UI" w:eastAsia="新細明體" w:hAnsi="Segoe UI" w:cs="Segoe UI" w:hint="eastAsia"/>
          <w:szCs w:val="24"/>
        </w:rPr>
        <w:t>4</w:t>
      </w:r>
      <w:r w:rsidRPr="004653C1">
        <w:rPr>
          <w:rFonts w:ascii="Segoe UI" w:eastAsia="新細明體" w:hAnsi="Segoe UI" w:cs="Segoe UI" w:hint="eastAsia"/>
          <w:szCs w:val="24"/>
        </w:rPr>
        <w:t>片沙灘都已被微塑膠入侵。在體積約是一塊厚椅墊（</w:t>
      </w:r>
      <w:r w:rsidRPr="004653C1">
        <w:rPr>
          <w:rFonts w:ascii="Segoe UI" w:eastAsia="新細明體" w:hAnsi="Segoe UI" w:cs="Segoe UI" w:hint="eastAsia"/>
          <w:szCs w:val="24"/>
        </w:rPr>
        <w:t>0.025</w:t>
      </w:r>
      <w:r w:rsidRPr="004653C1">
        <w:rPr>
          <w:rFonts w:ascii="Segoe UI" w:eastAsia="新細明體" w:hAnsi="Segoe UI" w:cs="Segoe UI" w:hint="eastAsia"/>
          <w:szCs w:val="24"/>
        </w:rPr>
        <w:t>立方公尺）的</w:t>
      </w:r>
      <w:proofErr w:type="gramStart"/>
      <w:r w:rsidRPr="004653C1">
        <w:rPr>
          <w:rFonts w:ascii="Segoe UI" w:eastAsia="新細明體" w:hAnsi="Segoe UI" w:cs="Segoe UI" w:hint="eastAsia"/>
          <w:szCs w:val="24"/>
        </w:rPr>
        <w:t>沙樣中</w:t>
      </w:r>
      <w:proofErr w:type="gramEnd"/>
      <w:r w:rsidRPr="004653C1">
        <w:rPr>
          <w:rFonts w:ascii="Segoe UI" w:eastAsia="新細明體" w:hAnsi="Segoe UI" w:cs="Segoe UI" w:hint="eastAsia"/>
          <w:szCs w:val="24"/>
        </w:rPr>
        <w:t>，白沙灣有</w:t>
      </w:r>
      <w:r w:rsidRPr="004653C1">
        <w:rPr>
          <w:rFonts w:ascii="Segoe UI" w:eastAsia="新細明體" w:hAnsi="Segoe UI" w:cs="Segoe UI" w:hint="eastAsia"/>
          <w:szCs w:val="24"/>
        </w:rPr>
        <w:t>20</w:t>
      </w:r>
      <w:r w:rsidRPr="004653C1">
        <w:rPr>
          <w:rFonts w:ascii="Segoe UI" w:eastAsia="新細明體" w:hAnsi="Segoe UI" w:cs="Segoe UI" w:hint="eastAsia"/>
          <w:szCs w:val="24"/>
        </w:rPr>
        <w:t>片微塑膠、福隆</w:t>
      </w:r>
      <w:r w:rsidRPr="004653C1">
        <w:rPr>
          <w:rFonts w:ascii="Segoe UI" w:eastAsia="新細明體" w:hAnsi="Segoe UI" w:cs="Segoe UI" w:hint="eastAsia"/>
          <w:szCs w:val="24"/>
        </w:rPr>
        <w:t>20</w:t>
      </w:r>
      <w:r w:rsidRPr="004653C1">
        <w:rPr>
          <w:rFonts w:ascii="Segoe UI" w:eastAsia="新細明體" w:hAnsi="Segoe UI" w:cs="Segoe UI" w:hint="eastAsia"/>
          <w:szCs w:val="24"/>
        </w:rPr>
        <w:t>片、沙崙</w:t>
      </w:r>
      <w:r w:rsidRPr="004653C1">
        <w:rPr>
          <w:rFonts w:ascii="Segoe UI" w:eastAsia="新細明體" w:hAnsi="Segoe UI" w:cs="Segoe UI" w:hint="eastAsia"/>
          <w:szCs w:val="24"/>
        </w:rPr>
        <w:t>41</w:t>
      </w:r>
      <w:r w:rsidRPr="004653C1">
        <w:rPr>
          <w:rFonts w:ascii="Segoe UI" w:eastAsia="新細明體" w:hAnsi="Segoe UI" w:cs="Segoe UI" w:hint="eastAsia"/>
          <w:szCs w:val="24"/>
        </w:rPr>
        <w:t>片，而離基隆港最近、有被定期清理的外木山，竟找出</w:t>
      </w:r>
      <w:r w:rsidRPr="004653C1">
        <w:rPr>
          <w:rFonts w:ascii="Segoe UI" w:eastAsia="新細明體" w:hAnsi="Segoe UI" w:cs="Segoe UI" w:hint="eastAsia"/>
          <w:szCs w:val="24"/>
        </w:rPr>
        <w:t>1,016</w:t>
      </w:r>
      <w:r w:rsidRPr="004653C1">
        <w:rPr>
          <w:rFonts w:ascii="Segoe UI" w:eastAsia="新細明體" w:hAnsi="Segoe UI" w:cs="Segoe UI" w:hint="eastAsia"/>
          <w:szCs w:val="24"/>
        </w:rPr>
        <w:t>片微塑膠。孔燕翔再以顏色、形狀和材質分類，他發現很多碎片已經因為日</w:t>
      </w:r>
      <w:proofErr w:type="gramStart"/>
      <w:r w:rsidRPr="004653C1">
        <w:rPr>
          <w:rFonts w:ascii="Segoe UI" w:eastAsia="新細明體" w:hAnsi="Segoe UI" w:cs="Segoe UI" w:hint="eastAsia"/>
          <w:szCs w:val="24"/>
        </w:rPr>
        <w:t>曬</w:t>
      </w:r>
      <w:proofErr w:type="gramEnd"/>
      <w:r w:rsidRPr="004653C1">
        <w:rPr>
          <w:rFonts w:ascii="Segoe UI" w:eastAsia="新細明體" w:hAnsi="Segoe UI" w:cs="Segoe UI" w:hint="eastAsia"/>
          <w:szCs w:val="24"/>
        </w:rPr>
        <w:t>、風化，變成半透明、鵝黃色的小圓球，「這表示</w:t>
      </w:r>
      <w:proofErr w:type="gramStart"/>
      <w:r w:rsidRPr="004653C1">
        <w:rPr>
          <w:rFonts w:ascii="Segoe UI" w:eastAsia="新細明體" w:hAnsi="Segoe UI" w:cs="Segoe UI" w:hint="eastAsia"/>
          <w:szCs w:val="24"/>
        </w:rPr>
        <w:t>它們已待在</w:t>
      </w:r>
      <w:proofErr w:type="gramEnd"/>
      <w:r w:rsidRPr="004653C1">
        <w:rPr>
          <w:rFonts w:ascii="Segoe UI" w:eastAsia="新細明體" w:hAnsi="Segoe UI" w:cs="Segoe UI" w:hint="eastAsia"/>
          <w:szCs w:val="24"/>
        </w:rPr>
        <w:t>海灘上很久了」。</w:t>
      </w:r>
      <w:r w:rsidRPr="004653C1">
        <w:rPr>
          <w:rFonts w:ascii="Segoe UI" w:eastAsia="新細明體" w:hAnsi="Segoe UI" w:cs="Segoe UI" w:hint="eastAsia"/>
          <w:szCs w:val="24"/>
        </w:rPr>
        <w:t xml:space="preserve"> </w:t>
      </w:r>
    </w:p>
    <w:p w:rsidR="004653C1" w:rsidRPr="004653C1" w:rsidRDefault="004653C1" w:rsidP="004653C1">
      <w:pPr>
        <w:tabs>
          <w:tab w:val="left" w:pos="790"/>
        </w:tabs>
        <w:rPr>
          <w:rFonts w:ascii="Segoe UI" w:eastAsia="新細明體" w:hAnsi="Segoe UI" w:cs="Segoe UI"/>
          <w:szCs w:val="24"/>
        </w:rPr>
      </w:pPr>
    </w:p>
    <w:p w:rsidR="004653C1" w:rsidRPr="004653C1" w:rsidRDefault="004653C1" w:rsidP="004653C1">
      <w:pPr>
        <w:tabs>
          <w:tab w:val="left" w:pos="790"/>
        </w:tabs>
        <w:rPr>
          <w:rFonts w:ascii="Segoe UI" w:eastAsia="新細明體" w:hAnsi="Segoe UI" w:cs="Segoe UI"/>
          <w:szCs w:val="24"/>
        </w:rPr>
      </w:pPr>
      <w:r w:rsidRPr="004653C1">
        <w:rPr>
          <w:rFonts w:ascii="Segoe UI" w:eastAsia="新細明體" w:hAnsi="Segoe UI" w:cs="Segoe UI" w:hint="eastAsia"/>
          <w:szCs w:val="24"/>
        </w:rPr>
        <w:t>根據科學家在全球各地的研究，微塑膠已無所不在。一只寶特瓶、一顆</w:t>
      </w:r>
      <w:proofErr w:type="gramStart"/>
      <w:r w:rsidRPr="004653C1">
        <w:rPr>
          <w:rFonts w:ascii="Segoe UI" w:eastAsia="新細明體" w:hAnsi="Segoe UI" w:cs="Segoe UI" w:hint="eastAsia"/>
          <w:szCs w:val="24"/>
        </w:rPr>
        <w:t>漁業用浮球</w:t>
      </w:r>
      <w:proofErr w:type="gramEnd"/>
      <w:r w:rsidRPr="004653C1">
        <w:rPr>
          <w:rFonts w:ascii="Segoe UI" w:eastAsia="新細明體" w:hAnsi="Segoe UI" w:cs="Segoe UI" w:hint="eastAsia"/>
          <w:szCs w:val="24"/>
        </w:rPr>
        <w:t>，都能在自然環境中不斷裂解成千萬個更幽微的存在，並以更小的身軀持續擴張版圖。海裡有、河裡有、湖裡有。日本九州大學與東京大學更在去年發現：杳無人煙的南極海裡，都有微塑膠的蹤影。</w:t>
      </w:r>
    </w:p>
    <w:p w:rsidR="004653C1" w:rsidRPr="004653C1" w:rsidRDefault="004653C1" w:rsidP="004653C1">
      <w:pPr>
        <w:tabs>
          <w:tab w:val="left" w:pos="790"/>
        </w:tabs>
        <w:rPr>
          <w:rFonts w:ascii="Segoe UI" w:eastAsia="新細明體" w:hAnsi="Segoe UI" w:cs="Segoe UI"/>
          <w:szCs w:val="24"/>
        </w:rPr>
      </w:pPr>
    </w:p>
    <w:p w:rsidR="004653C1" w:rsidRDefault="004653C1" w:rsidP="004653C1">
      <w:pPr>
        <w:tabs>
          <w:tab w:val="left" w:pos="790"/>
        </w:tabs>
        <w:rPr>
          <w:rFonts w:ascii="Segoe UI" w:eastAsia="新細明體" w:hAnsi="Segoe UI" w:cs="Segoe UI"/>
          <w:szCs w:val="24"/>
        </w:rPr>
      </w:pPr>
      <w:r w:rsidRPr="004653C1">
        <w:rPr>
          <w:rFonts w:ascii="Segoe UI" w:eastAsia="新細明體" w:hAnsi="Segoe UI" w:cs="Segoe UI" w:hint="eastAsia"/>
          <w:szCs w:val="24"/>
        </w:rPr>
        <w:t>孔燕翔解釋，雖然各國的調查在取樣範圍與</w:t>
      </w:r>
      <w:proofErr w:type="gramStart"/>
      <w:r w:rsidRPr="004653C1">
        <w:rPr>
          <w:rFonts w:ascii="Segoe UI" w:eastAsia="新細明體" w:hAnsi="Segoe UI" w:cs="Segoe UI" w:hint="eastAsia"/>
          <w:szCs w:val="24"/>
        </w:rPr>
        <w:t>採</w:t>
      </w:r>
      <w:proofErr w:type="gramEnd"/>
      <w:r w:rsidRPr="004653C1">
        <w:rPr>
          <w:rFonts w:ascii="Segoe UI" w:eastAsia="新細明體" w:hAnsi="Segoe UI" w:cs="Segoe UI" w:hint="eastAsia"/>
          <w:szCs w:val="24"/>
        </w:rPr>
        <w:t>計方法上互異，但大致換算起來，台灣海灘被微塑膠影響的嚴重度，和韓國、香港、英國、葡萄牙及南美洲相似。只不過，其他國家都已開啟各式研究，但台灣才正要起步。</w:t>
      </w:r>
    </w:p>
    <w:p w:rsidR="00F71293" w:rsidRDefault="00F71293" w:rsidP="004653C1">
      <w:pPr>
        <w:tabs>
          <w:tab w:val="left" w:pos="790"/>
        </w:tabs>
        <w:rPr>
          <w:rFonts w:ascii="Segoe UI" w:eastAsia="新細明體" w:hAnsi="Segoe UI" w:cs="Segoe UI"/>
          <w:szCs w:val="24"/>
        </w:rPr>
      </w:pPr>
    </w:p>
    <w:p w:rsidR="00F71293" w:rsidRDefault="006235BD" w:rsidP="004653C1">
      <w:pPr>
        <w:tabs>
          <w:tab w:val="left" w:pos="790"/>
        </w:tabs>
        <w:rPr>
          <w:rFonts w:ascii="Segoe UI" w:eastAsia="新細明體" w:hAnsi="Segoe UI" w:cs="Segoe UI"/>
          <w:szCs w:val="24"/>
        </w:rPr>
      </w:pPr>
      <w:r w:rsidRPr="0028076D">
        <w:rPr>
          <w:rFonts w:ascii="Arial" w:hAnsi="Arial" w:cs="Arial"/>
          <w:spacing w:val="8"/>
          <w:sz w:val="21"/>
          <w:szCs w:val="21"/>
          <w:shd w:val="clear" w:color="auto" w:fill="F1F1F1"/>
        </w:rPr>
        <w:t>台灣大學地質科學系博士後研究員孔燕翔</w:t>
      </w:r>
      <w:proofErr w:type="gramStart"/>
      <w:r w:rsidRPr="0028076D">
        <w:rPr>
          <w:rFonts w:ascii="Arial" w:hAnsi="Arial" w:cs="Arial"/>
          <w:spacing w:val="8"/>
          <w:sz w:val="21"/>
          <w:szCs w:val="21"/>
          <w:shd w:val="clear" w:color="auto" w:fill="F1F1F1"/>
        </w:rPr>
        <w:t>（</w:t>
      </w:r>
      <w:proofErr w:type="gramEnd"/>
      <w:r w:rsidRPr="0028076D">
        <w:rPr>
          <w:rFonts w:ascii="Arial" w:hAnsi="Arial" w:cs="Arial"/>
          <w:spacing w:val="8"/>
          <w:sz w:val="21"/>
          <w:szCs w:val="21"/>
          <w:shd w:val="clear" w:color="auto" w:fill="F1F1F1"/>
        </w:rPr>
        <w:t>Ale</w:t>
      </w:r>
      <w:r>
        <w:rPr>
          <w:rFonts w:ascii="Arial" w:hAnsi="Arial" w:cs="Arial"/>
          <w:color w:val="494949"/>
          <w:spacing w:val="8"/>
          <w:sz w:val="21"/>
          <w:szCs w:val="21"/>
          <w:shd w:val="clear" w:color="auto" w:fill="F1F1F1"/>
        </w:rPr>
        <w:t>xander Kunz )</w:t>
      </w:r>
      <w:r>
        <w:rPr>
          <w:noProof/>
        </w:rPr>
        <w:t xml:space="preserve"> </w:t>
      </w:r>
      <w:r w:rsidR="00F71293">
        <w:rPr>
          <w:noProof/>
        </w:rPr>
        <w:drawing>
          <wp:inline distT="0" distB="0" distL="0" distR="0" wp14:anchorId="5D92B918" wp14:editId="783D05A5">
            <wp:extent cx="3771900" cy="2305050"/>
            <wp:effectExtent l="0" t="0" r="0" b="0"/>
            <wp:docPr id="7" name="圖片 7" descr="無所不在的海洋微塑膠入侵記。孔燕翔（Alexander Ku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無所不在的海洋微塑膠入侵記。孔燕翔（Alexander Kunz"/>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7749" cy="2308624"/>
                    </a:xfrm>
                    <a:prstGeom prst="rect">
                      <a:avLst/>
                    </a:prstGeom>
                    <a:noFill/>
                    <a:ln>
                      <a:noFill/>
                    </a:ln>
                  </pic:spPr>
                </pic:pic>
              </a:graphicData>
            </a:graphic>
          </wp:inline>
        </w:drawing>
      </w:r>
    </w:p>
    <w:p w:rsidR="006235BD" w:rsidRPr="006235BD" w:rsidRDefault="006235BD" w:rsidP="006235BD">
      <w:pPr>
        <w:tabs>
          <w:tab w:val="left" w:pos="790"/>
        </w:tabs>
        <w:rPr>
          <w:rFonts w:ascii="Segoe UI" w:eastAsia="新細明體" w:hAnsi="Segoe UI" w:cs="Segoe UI"/>
          <w:szCs w:val="24"/>
        </w:rPr>
      </w:pPr>
      <w:r w:rsidRPr="006235BD">
        <w:rPr>
          <w:rFonts w:ascii="Segoe UI" w:eastAsia="新細明體" w:hAnsi="Segoe UI" w:cs="Segoe UI" w:hint="eastAsia"/>
          <w:szCs w:val="24"/>
        </w:rPr>
        <w:t>同樣關注海洋廢棄物的荒野保護協會，在</w:t>
      </w:r>
      <w:r w:rsidRPr="006235BD">
        <w:rPr>
          <w:rFonts w:ascii="Segoe UI" w:eastAsia="新細明體" w:hAnsi="Segoe UI" w:cs="Segoe UI" w:hint="eastAsia"/>
          <w:szCs w:val="24"/>
        </w:rPr>
        <w:t>2015</w:t>
      </w:r>
      <w:r w:rsidRPr="006235BD">
        <w:rPr>
          <w:rFonts w:ascii="Segoe UI" w:eastAsia="新細明體" w:hAnsi="Segoe UI" w:cs="Segoe UI" w:hint="eastAsia"/>
          <w:szCs w:val="24"/>
        </w:rPr>
        <w:t>年間，曾針對新北市國聖</w:t>
      </w:r>
      <w:proofErr w:type="gramStart"/>
      <w:r w:rsidRPr="006235BD">
        <w:rPr>
          <w:rFonts w:ascii="Segoe UI" w:eastAsia="新細明體" w:hAnsi="Segoe UI" w:cs="Segoe UI" w:hint="eastAsia"/>
          <w:szCs w:val="24"/>
        </w:rPr>
        <w:t>埔</w:t>
      </w:r>
      <w:proofErr w:type="gramEnd"/>
      <w:r w:rsidRPr="006235BD">
        <w:rPr>
          <w:rFonts w:ascii="Segoe UI" w:eastAsia="新細明體" w:hAnsi="Segoe UI" w:cs="Segoe UI" w:hint="eastAsia"/>
          <w:szCs w:val="24"/>
        </w:rPr>
        <w:t>沙灘進行塑膠碎片的密度調查。雖然做的是尺寸稍大的塑膠碎片，但在</w:t>
      </w:r>
      <w:r w:rsidRPr="006235BD">
        <w:rPr>
          <w:rFonts w:ascii="Segoe UI" w:eastAsia="新細明體" w:hAnsi="Segoe UI" w:cs="Segoe UI" w:hint="eastAsia"/>
          <w:szCs w:val="24"/>
        </w:rPr>
        <w:t>0.05</w:t>
      </w:r>
      <w:r w:rsidRPr="006235BD">
        <w:rPr>
          <w:rFonts w:ascii="Segoe UI" w:eastAsia="新細明體" w:hAnsi="Segoe UI" w:cs="Segoe UI" w:hint="eastAsia"/>
          <w:szCs w:val="24"/>
        </w:rPr>
        <w:t>立方公尺的</w:t>
      </w:r>
      <w:proofErr w:type="gramStart"/>
      <w:r w:rsidRPr="006235BD">
        <w:rPr>
          <w:rFonts w:ascii="Segoe UI" w:eastAsia="新細明體" w:hAnsi="Segoe UI" w:cs="Segoe UI" w:hint="eastAsia"/>
          <w:szCs w:val="24"/>
        </w:rPr>
        <w:t>沙樣中</w:t>
      </w:r>
      <w:proofErr w:type="gramEnd"/>
      <w:r w:rsidRPr="006235BD">
        <w:rPr>
          <w:rFonts w:ascii="Segoe UI" w:eastAsia="新細明體" w:hAnsi="Segoe UI" w:cs="Segoe UI" w:hint="eastAsia"/>
          <w:szCs w:val="24"/>
        </w:rPr>
        <w:t>，竟也發現</w:t>
      </w:r>
      <w:r w:rsidRPr="006235BD">
        <w:rPr>
          <w:rFonts w:ascii="Segoe UI" w:eastAsia="新細明體" w:hAnsi="Segoe UI" w:cs="Segoe UI" w:hint="eastAsia"/>
          <w:szCs w:val="24"/>
        </w:rPr>
        <w:t>5,206</w:t>
      </w:r>
      <w:r w:rsidRPr="006235BD">
        <w:rPr>
          <w:rFonts w:ascii="Segoe UI" w:eastAsia="新細明體" w:hAnsi="Segoe UI" w:cs="Segoe UI" w:hint="eastAsia"/>
          <w:szCs w:val="24"/>
        </w:rPr>
        <w:t>片介於</w:t>
      </w:r>
      <w:r w:rsidRPr="006235BD">
        <w:rPr>
          <w:rFonts w:ascii="Segoe UI" w:eastAsia="新細明體" w:hAnsi="Segoe UI" w:cs="Segoe UI" w:hint="eastAsia"/>
          <w:szCs w:val="24"/>
        </w:rPr>
        <w:t>1</w:t>
      </w:r>
      <w:r w:rsidRPr="006235BD">
        <w:rPr>
          <w:rFonts w:ascii="Segoe UI" w:eastAsia="新細明體" w:hAnsi="Segoe UI" w:cs="Segoe UI" w:hint="eastAsia"/>
          <w:szCs w:val="24"/>
        </w:rPr>
        <w:t>～</w:t>
      </w:r>
      <w:r w:rsidRPr="006235BD">
        <w:rPr>
          <w:rFonts w:ascii="Segoe UI" w:eastAsia="新細明體" w:hAnsi="Segoe UI" w:cs="Segoe UI" w:hint="eastAsia"/>
          <w:szCs w:val="24"/>
        </w:rPr>
        <w:t>25</w:t>
      </w:r>
      <w:r w:rsidRPr="006235BD">
        <w:rPr>
          <w:rFonts w:ascii="Segoe UI" w:eastAsia="新細明體" w:hAnsi="Segoe UI" w:cs="Segoe UI" w:hint="eastAsia"/>
          <w:szCs w:val="24"/>
        </w:rPr>
        <w:t>公釐的保麗龍碎片與塑膠片。成功大學水利及海洋工程學系教授劉大綱與學生調查旗津海洋廢棄物時，也發現大量塑膠顆粒。</w:t>
      </w:r>
    </w:p>
    <w:p w:rsidR="006235BD" w:rsidRPr="006235BD" w:rsidRDefault="006235BD" w:rsidP="006235BD">
      <w:pPr>
        <w:tabs>
          <w:tab w:val="left" w:pos="790"/>
        </w:tabs>
        <w:rPr>
          <w:rFonts w:ascii="Segoe UI" w:eastAsia="新細明體" w:hAnsi="Segoe UI" w:cs="Segoe UI"/>
          <w:szCs w:val="24"/>
        </w:rPr>
      </w:pPr>
    </w:p>
    <w:p w:rsidR="006235BD" w:rsidRPr="006235BD" w:rsidRDefault="006235BD" w:rsidP="006235BD">
      <w:pPr>
        <w:tabs>
          <w:tab w:val="left" w:pos="790"/>
        </w:tabs>
        <w:rPr>
          <w:rFonts w:ascii="Segoe UI" w:eastAsia="新細明體" w:hAnsi="Segoe UI" w:cs="Segoe UI"/>
          <w:szCs w:val="24"/>
        </w:rPr>
      </w:pPr>
      <w:r w:rsidRPr="006235BD">
        <w:rPr>
          <w:rFonts w:ascii="Segoe UI" w:eastAsia="新細明體" w:hAnsi="Segoe UI" w:cs="Segoe UI" w:hint="eastAsia"/>
          <w:szCs w:val="24"/>
        </w:rPr>
        <w:t>若對照聯合國海洋科學專家組在</w:t>
      </w:r>
      <w:r w:rsidRPr="006235BD">
        <w:rPr>
          <w:rFonts w:ascii="Segoe UI" w:eastAsia="新細明體" w:hAnsi="Segoe UI" w:cs="Segoe UI" w:hint="eastAsia"/>
          <w:szCs w:val="24"/>
        </w:rPr>
        <w:t>2015</w:t>
      </w:r>
      <w:r w:rsidRPr="006235BD">
        <w:rPr>
          <w:rFonts w:ascii="Segoe UI" w:eastAsia="新細明體" w:hAnsi="Segoe UI" w:cs="Segoe UI" w:hint="eastAsia"/>
          <w:szCs w:val="24"/>
        </w:rPr>
        <w:t>年畫出的微塑膠影響</w:t>
      </w:r>
      <w:proofErr w:type="gramStart"/>
      <w:r w:rsidRPr="006235BD">
        <w:rPr>
          <w:rFonts w:ascii="Segoe UI" w:eastAsia="新細明體" w:hAnsi="Segoe UI" w:cs="Segoe UI" w:hint="eastAsia"/>
          <w:szCs w:val="24"/>
        </w:rPr>
        <w:t>推估圖</w:t>
      </w:r>
      <w:proofErr w:type="gramEnd"/>
      <w:r w:rsidRPr="006235BD">
        <w:rPr>
          <w:rFonts w:ascii="Segoe UI" w:eastAsia="新細明體" w:hAnsi="Segoe UI" w:cs="Segoe UI" w:hint="eastAsia"/>
          <w:szCs w:val="24"/>
        </w:rPr>
        <w:t>，會發現台灣的實情可能更嚴重。台灣在圖上位處於分佈</w:t>
      </w:r>
      <w:proofErr w:type="gramStart"/>
      <w:r w:rsidRPr="006235BD">
        <w:rPr>
          <w:rFonts w:ascii="Segoe UI" w:eastAsia="新細明體" w:hAnsi="Segoe UI" w:cs="Segoe UI" w:hint="eastAsia"/>
          <w:szCs w:val="24"/>
        </w:rPr>
        <w:t>最</w:t>
      </w:r>
      <w:proofErr w:type="gramEnd"/>
      <w:r w:rsidRPr="006235BD">
        <w:rPr>
          <w:rFonts w:ascii="Segoe UI" w:eastAsia="新細明體" w:hAnsi="Segoe UI" w:cs="Segoe UI" w:hint="eastAsia"/>
          <w:szCs w:val="24"/>
        </w:rPr>
        <w:t>密的「紅帶海域」（</w:t>
      </w:r>
      <w:proofErr w:type="gramStart"/>
      <w:r w:rsidRPr="006235BD">
        <w:rPr>
          <w:rFonts w:ascii="Segoe UI" w:eastAsia="新細明體" w:hAnsi="Segoe UI" w:cs="Segoe UI" w:hint="eastAsia"/>
          <w:szCs w:val="24"/>
        </w:rPr>
        <w:t>註</w:t>
      </w:r>
      <w:proofErr w:type="gramEnd"/>
      <w:r w:rsidRPr="006235BD">
        <w:rPr>
          <w:rFonts w:ascii="Segoe UI" w:eastAsia="新細明體" w:hAnsi="Segoe UI" w:cs="Segoe UI" w:hint="eastAsia"/>
          <w:szCs w:val="24"/>
        </w:rPr>
        <w:t>2</w:t>
      </w:r>
      <w:r w:rsidRPr="006235BD">
        <w:rPr>
          <w:rFonts w:ascii="Segoe UI" w:eastAsia="新細明體" w:hAnsi="Segoe UI" w:cs="Segoe UI" w:hint="eastAsia"/>
          <w:szCs w:val="24"/>
        </w:rPr>
        <w:t>），是密度最高的一級。</w:t>
      </w:r>
    </w:p>
    <w:p w:rsidR="006235BD" w:rsidRDefault="006235BD" w:rsidP="006235BD">
      <w:pPr>
        <w:tabs>
          <w:tab w:val="left" w:pos="790"/>
        </w:tabs>
        <w:rPr>
          <w:rFonts w:ascii="Segoe UI" w:eastAsia="新細明體" w:hAnsi="Segoe UI" w:cs="Segoe UI"/>
          <w:szCs w:val="24"/>
        </w:rPr>
      </w:pPr>
      <w:r w:rsidRPr="006235BD">
        <w:rPr>
          <w:rFonts w:ascii="Segoe UI" w:eastAsia="新細明體" w:hAnsi="Segoe UI" w:cs="Segoe UI" w:hint="eastAsia"/>
          <w:szCs w:val="24"/>
        </w:rPr>
        <w:t>顯然在台灣，微塑膠早已「搶灘」成功。而這些迷你大軍的威力，比起還能被撿拾、回收的大型海洋廢棄物，更難以清除；而這些微塑膠讓人擔心的，是它們能吸附環境中的有毒物質，小到已悄悄進入食物鏈。</w:t>
      </w:r>
    </w:p>
    <w:p w:rsidR="00247E42" w:rsidRDefault="00247E42" w:rsidP="006235BD">
      <w:pPr>
        <w:tabs>
          <w:tab w:val="left" w:pos="790"/>
        </w:tabs>
        <w:rPr>
          <w:rFonts w:ascii="Segoe UI" w:eastAsia="新細明體" w:hAnsi="Segoe UI" w:cs="Segoe UI"/>
          <w:szCs w:val="24"/>
        </w:rPr>
      </w:pPr>
    </w:p>
    <w:p w:rsidR="00247E42" w:rsidRPr="00247E42" w:rsidRDefault="00247E42" w:rsidP="00247E42">
      <w:pPr>
        <w:tabs>
          <w:tab w:val="left" w:pos="790"/>
        </w:tabs>
        <w:rPr>
          <w:rFonts w:ascii="Segoe UI" w:eastAsia="新細明體" w:hAnsi="Segoe UI" w:cs="Segoe UI"/>
          <w:szCs w:val="24"/>
        </w:rPr>
      </w:pPr>
      <w:r w:rsidRPr="00247E42">
        <w:rPr>
          <w:rFonts w:ascii="Segoe UI" w:eastAsia="新細明體" w:hAnsi="Segoe UI" w:cs="Segoe UI" w:hint="eastAsia"/>
          <w:szCs w:val="24"/>
        </w:rPr>
        <w:t>攻陷食物鏈的微塑膠食安危機</w:t>
      </w:r>
    </w:p>
    <w:p w:rsidR="00247E42" w:rsidRPr="00247E42" w:rsidRDefault="00247E42" w:rsidP="00247E42">
      <w:pPr>
        <w:tabs>
          <w:tab w:val="left" w:pos="790"/>
        </w:tabs>
        <w:rPr>
          <w:rFonts w:ascii="Segoe UI" w:eastAsia="新細明體" w:hAnsi="Segoe UI" w:cs="Segoe UI"/>
          <w:szCs w:val="24"/>
        </w:rPr>
      </w:pPr>
      <w:r w:rsidRPr="00247E42">
        <w:rPr>
          <w:rFonts w:ascii="Segoe UI" w:eastAsia="新細明體" w:hAnsi="Segoe UI" w:cs="Segoe UI" w:hint="eastAsia"/>
          <w:szCs w:val="24"/>
        </w:rPr>
        <w:t>韓國海洋科技研究院的首席科學家沈遠</w:t>
      </w:r>
      <w:proofErr w:type="gramStart"/>
      <w:r w:rsidRPr="00247E42">
        <w:rPr>
          <w:rFonts w:ascii="Segoe UI" w:eastAsia="新細明體" w:hAnsi="Segoe UI" w:cs="Segoe UI" w:hint="eastAsia"/>
          <w:szCs w:val="24"/>
        </w:rPr>
        <w:t>稕（</w:t>
      </w:r>
      <w:proofErr w:type="gramEnd"/>
      <w:r w:rsidRPr="00247E42">
        <w:rPr>
          <w:rFonts w:ascii="Batang" w:eastAsia="Batang" w:hAnsi="Batang" w:cs="Batang" w:hint="eastAsia"/>
          <w:szCs w:val="24"/>
        </w:rPr>
        <w:t>심원준</w:t>
      </w:r>
      <w:r w:rsidRPr="00247E42">
        <w:rPr>
          <w:rFonts w:ascii="Segoe UI" w:eastAsia="新細明體" w:hAnsi="Segoe UI" w:cs="Segoe UI" w:hint="eastAsia"/>
          <w:szCs w:val="24"/>
        </w:rPr>
        <w:t>）去年（</w:t>
      </w:r>
      <w:r w:rsidRPr="00247E42">
        <w:rPr>
          <w:rFonts w:ascii="Segoe UI" w:eastAsia="新細明體" w:hAnsi="Segoe UI" w:cs="Segoe UI"/>
          <w:szCs w:val="24"/>
        </w:rPr>
        <w:t>2016</w:t>
      </w:r>
      <w:r w:rsidRPr="00247E42">
        <w:rPr>
          <w:rFonts w:ascii="Segoe UI" w:eastAsia="新細明體" w:hAnsi="Segoe UI" w:cs="Segoe UI" w:hint="eastAsia"/>
          <w:szCs w:val="24"/>
        </w:rPr>
        <w:t>）</w:t>
      </w:r>
      <w:r w:rsidRPr="00247E42">
        <w:rPr>
          <w:rFonts w:ascii="Segoe UI" w:eastAsia="新細明體" w:hAnsi="Segoe UI" w:cs="Segoe UI"/>
          <w:szCs w:val="24"/>
        </w:rPr>
        <w:t>9</w:t>
      </w:r>
      <w:r w:rsidRPr="00247E42">
        <w:rPr>
          <w:rFonts w:ascii="Segoe UI" w:eastAsia="新細明體" w:hAnsi="Segoe UI" w:cs="Segoe UI" w:hint="eastAsia"/>
          <w:szCs w:val="24"/>
        </w:rPr>
        <w:t>月來台演講時，就以「回來復仇的海洋塑膠」為題，並以下面這句話破題和結尾：「未來，你丟掉的，就是你吃掉的（</w:t>
      </w:r>
      <w:r w:rsidRPr="00247E42">
        <w:rPr>
          <w:rFonts w:ascii="Segoe UI" w:eastAsia="新細明體" w:hAnsi="Segoe UI" w:cs="Segoe UI"/>
          <w:szCs w:val="24"/>
        </w:rPr>
        <w:t>What you eat is what you throw away</w:t>
      </w:r>
      <w:r w:rsidRPr="00247E42">
        <w:rPr>
          <w:rFonts w:ascii="Segoe UI" w:eastAsia="新細明體" w:hAnsi="Segoe UI" w:cs="Segoe UI" w:hint="eastAsia"/>
          <w:szCs w:val="24"/>
        </w:rPr>
        <w:t>）」。</w:t>
      </w:r>
    </w:p>
    <w:p w:rsidR="00247E42" w:rsidRPr="00247E42" w:rsidRDefault="00247E42" w:rsidP="00247E42">
      <w:pPr>
        <w:tabs>
          <w:tab w:val="left" w:pos="790"/>
        </w:tabs>
        <w:rPr>
          <w:rFonts w:ascii="Segoe UI" w:eastAsia="新細明體" w:hAnsi="Segoe UI" w:cs="Segoe UI"/>
          <w:szCs w:val="24"/>
        </w:rPr>
      </w:pPr>
    </w:p>
    <w:p w:rsidR="00247E42" w:rsidRPr="00247E42" w:rsidRDefault="00247E42" w:rsidP="00247E42">
      <w:pPr>
        <w:tabs>
          <w:tab w:val="left" w:pos="790"/>
        </w:tabs>
        <w:rPr>
          <w:rFonts w:ascii="Segoe UI" w:eastAsia="新細明體" w:hAnsi="Segoe UI" w:cs="Segoe UI"/>
          <w:szCs w:val="24"/>
        </w:rPr>
      </w:pPr>
      <w:r w:rsidRPr="00247E42">
        <w:rPr>
          <w:rFonts w:ascii="Segoe UI" w:eastAsia="新細明體" w:hAnsi="Segoe UI" w:cs="Segoe UI" w:hint="eastAsia"/>
          <w:szCs w:val="24"/>
        </w:rPr>
        <w:t>人類至今仍大量生產、使用、丟棄塑膠，且忘記塑膠要分解於無形，可能是千萬年後的事。</w:t>
      </w:r>
      <w:r w:rsidRPr="00247E42">
        <w:rPr>
          <w:rFonts w:ascii="Segoe UI" w:eastAsia="新細明體" w:hAnsi="Segoe UI" w:cs="Segoe UI" w:hint="eastAsia"/>
          <w:szCs w:val="24"/>
        </w:rPr>
        <w:t>2010</w:t>
      </w:r>
      <w:r w:rsidRPr="00247E42">
        <w:rPr>
          <w:rFonts w:ascii="Segoe UI" w:eastAsia="新細明體" w:hAnsi="Segoe UI" w:cs="Segoe UI" w:hint="eastAsia"/>
          <w:szCs w:val="24"/>
        </w:rPr>
        <w:t>年，全球一年約有</w:t>
      </w:r>
      <w:r w:rsidRPr="00247E42">
        <w:rPr>
          <w:rFonts w:ascii="Segoe UI" w:eastAsia="新細明體" w:hAnsi="Segoe UI" w:cs="Segoe UI" w:hint="eastAsia"/>
          <w:szCs w:val="24"/>
        </w:rPr>
        <w:t>800</w:t>
      </w:r>
      <w:r w:rsidRPr="00247E42">
        <w:rPr>
          <w:rFonts w:ascii="Segoe UI" w:eastAsia="新細明體" w:hAnsi="Segoe UI" w:cs="Segoe UI" w:hint="eastAsia"/>
          <w:szCs w:val="24"/>
        </w:rPr>
        <w:t>萬噸塑膠垃圾進入海洋；而</w:t>
      </w:r>
      <w:r w:rsidRPr="00247E42">
        <w:rPr>
          <w:rFonts w:ascii="Segoe UI" w:eastAsia="新細明體" w:hAnsi="Segoe UI" w:cs="Segoe UI" w:hint="eastAsia"/>
          <w:szCs w:val="24"/>
        </w:rPr>
        <w:t>2015</w:t>
      </w:r>
      <w:r w:rsidRPr="00247E42">
        <w:rPr>
          <w:rFonts w:ascii="Segoe UI" w:eastAsia="新細明體" w:hAnsi="Segoe UI" w:cs="Segoe UI" w:hint="eastAsia"/>
          <w:szCs w:val="24"/>
        </w:rPr>
        <w:t>年最新推估出爐，全球海洋裡可能有</w:t>
      </w:r>
      <w:r w:rsidRPr="00247E42">
        <w:rPr>
          <w:rFonts w:ascii="Segoe UI" w:eastAsia="新細明體" w:hAnsi="Segoe UI" w:cs="Segoe UI" w:hint="eastAsia"/>
          <w:szCs w:val="24"/>
        </w:rPr>
        <w:t>50</w:t>
      </w:r>
      <w:proofErr w:type="gramStart"/>
      <w:r w:rsidRPr="00247E42">
        <w:rPr>
          <w:rFonts w:ascii="Segoe UI" w:eastAsia="新細明體" w:hAnsi="Segoe UI" w:cs="Segoe UI" w:hint="eastAsia"/>
          <w:szCs w:val="24"/>
        </w:rPr>
        <w:t>兆片塑膠</w:t>
      </w:r>
      <w:proofErr w:type="gramEnd"/>
      <w:r w:rsidRPr="00247E42">
        <w:rPr>
          <w:rFonts w:ascii="Segoe UI" w:eastAsia="新細明體" w:hAnsi="Segoe UI" w:cs="Segoe UI" w:hint="eastAsia"/>
          <w:szCs w:val="24"/>
        </w:rPr>
        <w:t>碎片。（</w:t>
      </w:r>
      <w:proofErr w:type="gramStart"/>
      <w:r w:rsidRPr="00247E42">
        <w:rPr>
          <w:rFonts w:ascii="Segoe UI" w:eastAsia="新細明體" w:hAnsi="Segoe UI" w:cs="Segoe UI" w:hint="eastAsia"/>
          <w:szCs w:val="24"/>
        </w:rPr>
        <w:t>註</w:t>
      </w:r>
      <w:proofErr w:type="gramEnd"/>
      <w:r w:rsidRPr="00247E42">
        <w:rPr>
          <w:rFonts w:ascii="Segoe UI" w:eastAsia="新細明體" w:hAnsi="Segoe UI" w:cs="Segoe UI" w:hint="eastAsia"/>
          <w:szCs w:val="24"/>
        </w:rPr>
        <w:t>3</w:t>
      </w:r>
      <w:r w:rsidRPr="00247E42">
        <w:rPr>
          <w:rFonts w:ascii="Segoe UI" w:eastAsia="新細明體" w:hAnsi="Segoe UI" w:cs="Segoe UI" w:hint="eastAsia"/>
          <w:szCs w:val="24"/>
        </w:rPr>
        <w:t>）</w:t>
      </w:r>
    </w:p>
    <w:p w:rsidR="00247E42" w:rsidRDefault="00247E42" w:rsidP="00247E42">
      <w:pPr>
        <w:tabs>
          <w:tab w:val="left" w:pos="790"/>
        </w:tabs>
        <w:rPr>
          <w:rFonts w:ascii="Segoe UI" w:eastAsia="新細明體" w:hAnsi="Segoe UI" w:cs="Segoe UI"/>
          <w:szCs w:val="24"/>
        </w:rPr>
      </w:pPr>
      <w:r w:rsidRPr="00247E42">
        <w:rPr>
          <w:rFonts w:ascii="Segoe UI" w:eastAsia="新細明體" w:hAnsi="Segoe UI" w:cs="Segoe UI" w:hint="eastAsia"/>
          <w:szCs w:val="24"/>
        </w:rPr>
        <w:t>這些彩色塑膠小塊在海裡浮</w:t>
      </w:r>
      <w:proofErr w:type="gramStart"/>
      <w:r w:rsidRPr="00247E42">
        <w:rPr>
          <w:rFonts w:ascii="Segoe UI" w:eastAsia="新細明體" w:hAnsi="Segoe UI" w:cs="Segoe UI" w:hint="eastAsia"/>
          <w:szCs w:val="24"/>
        </w:rPr>
        <w:t>沉</w:t>
      </w:r>
      <w:proofErr w:type="gramEnd"/>
      <w:r w:rsidRPr="00247E42">
        <w:rPr>
          <w:rFonts w:ascii="Segoe UI" w:eastAsia="新細明體" w:hAnsi="Segoe UI" w:cs="Segoe UI" w:hint="eastAsia"/>
          <w:szCs w:val="24"/>
        </w:rPr>
        <w:t>時，在海洋生物的視野裡看來形同食物。根據綠色和平科學研究室研究員米勒（</w:t>
      </w:r>
      <w:r w:rsidRPr="00247E42">
        <w:rPr>
          <w:rFonts w:ascii="Segoe UI" w:eastAsia="新細明體" w:hAnsi="Segoe UI" w:cs="Segoe UI" w:hint="eastAsia"/>
          <w:szCs w:val="24"/>
        </w:rPr>
        <w:t>Kathryn Miller</w:t>
      </w:r>
      <w:r w:rsidRPr="00247E42">
        <w:rPr>
          <w:rFonts w:ascii="Segoe UI" w:eastAsia="新細明體" w:hAnsi="Segoe UI" w:cs="Segoe UI" w:hint="eastAsia"/>
          <w:szCs w:val="24"/>
        </w:rPr>
        <w:t>）</w:t>
      </w:r>
      <w:r w:rsidRPr="00247E42">
        <w:rPr>
          <w:rFonts w:ascii="Segoe UI" w:eastAsia="新細明體" w:hAnsi="Segoe UI" w:cs="Segoe UI" w:hint="eastAsia"/>
          <w:szCs w:val="24"/>
        </w:rPr>
        <w:t>2016</w:t>
      </w:r>
      <w:r w:rsidRPr="00247E42">
        <w:rPr>
          <w:rFonts w:ascii="Segoe UI" w:eastAsia="新細明體" w:hAnsi="Segoe UI" w:cs="Segoe UI" w:hint="eastAsia"/>
          <w:szCs w:val="24"/>
        </w:rPr>
        <w:t>年發表的報告《海洋中的塑膠》，已確定全球至少有</w:t>
      </w:r>
      <w:r w:rsidRPr="00247E42">
        <w:rPr>
          <w:rFonts w:ascii="Segoe UI" w:eastAsia="新細明體" w:hAnsi="Segoe UI" w:cs="Segoe UI" w:hint="eastAsia"/>
          <w:szCs w:val="24"/>
        </w:rPr>
        <w:t>170</w:t>
      </w:r>
      <w:r w:rsidRPr="00247E42">
        <w:rPr>
          <w:rFonts w:ascii="Segoe UI" w:eastAsia="新細明體" w:hAnsi="Segoe UI" w:cs="Segoe UI" w:hint="eastAsia"/>
          <w:szCs w:val="24"/>
        </w:rPr>
        <w:t>種海洋生物會攝食塑膠碎片，包括旗魚、黑鮪魚、龍蝦、淡菜等餐桌上常見海鮮。還有科學家發現，剛孵化的歐洲</w:t>
      </w:r>
      <w:proofErr w:type="gramStart"/>
      <w:r w:rsidRPr="00247E42">
        <w:rPr>
          <w:rFonts w:ascii="Segoe UI" w:eastAsia="新細明體" w:hAnsi="Segoe UI" w:cs="Segoe UI" w:hint="eastAsia"/>
          <w:szCs w:val="24"/>
        </w:rPr>
        <w:t>鱸魚幼魚</w:t>
      </w:r>
      <w:proofErr w:type="gramEnd"/>
      <w:r w:rsidRPr="00247E42">
        <w:rPr>
          <w:rFonts w:ascii="Segoe UI" w:eastAsia="新細明體" w:hAnsi="Segoe UI" w:cs="Segoe UI" w:hint="eastAsia"/>
          <w:szCs w:val="24"/>
        </w:rPr>
        <w:t>甚至</w:t>
      </w:r>
      <w:proofErr w:type="gramStart"/>
      <w:r w:rsidRPr="00247E42">
        <w:rPr>
          <w:rFonts w:ascii="Segoe UI" w:eastAsia="新細明體" w:hAnsi="Segoe UI" w:cs="Segoe UI" w:hint="eastAsia"/>
          <w:szCs w:val="24"/>
        </w:rPr>
        <w:t>偏好吃微塑膠</w:t>
      </w:r>
      <w:proofErr w:type="gramEnd"/>
      <w:r w:rsidRPr="00247E42">
        <w:rPr>
          <w:rFonts w:ascii="Segoe UI" w:eastAsia="新細明體" w:hAnsi="Segoe UI" w:cs="Segoe UI" w:hint="eastAsia"/>
          <w:szCs w:val="24"/>
        </w:rPr>
        <w:t>。劉大綱則補充，有幾份頂尖科學期刊的研究，也在僅幾公分長的浮游生物體內，發現更小的微型塑膠。</w:t>
      </w:r>
    </w:p>
    <w:p w:rsidR="00247E42" w:rsidRDefault="00247E42" w:rsidP="00247E42">
      <w:pPr>
        <w:tabs>
          <w:tab w:val="left" w:pos="790"/>
        </w:tabs>
        <w:rPr>
          <w:rFonts w:ascii="Segoe UI" w:eastAsia="新細明體" w:hAnsi="Segoe UI" w:cs="Segoe UI"/>
          <w:szCs w:val="24"/>
        </w:rPr>
      </w:pPr>
    </w:p>
    <w:p w:rsidR="00247E42" w:rsidRDefault="00247E42" w:rsidP="00247E42">
      <w:pPr>
        <w:tabs>
          <w:tab w:val="left" w:pos="790"/>
        </w:tabs>
        <w:rPr>
          <w:rFonts w:ascii="Segoe UI" w:eastAsia="新細明體" w:hAnsi="Segoe UI" w:cs="Segoe UI"/>
          <w:szCs w:val="24"/>
        </w:rPr>
      </w:pPr>
      <w:r>
        <w:rPr>
          <w:noProof/>
        </w:rPr>
        <w:drawing>
          <wp:inline distT="0" distB="0" distL="0" distR="0" wp14:anchorId="1CFB189A" wp14:editId="3564239B">
            <wp:extent cx="4368800" cy="6396652"/>
            <wp:effectExtent l="0" t="0" r="0" b="4445"/>
            <wp:docPr id="8" name="圖片 8" descr="無所不在的海洋微塑膠入侵記。插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無所不在的海洋微塑膠入侵記。插畫"/>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69779" cy="6398086"/>
                    </a:xfrm>
                    <a:prstGeom prst="rect">
                      <a:avLst/>
                    </a:prstGeom>
                    <a:noFill/>
                    <a:ln>
                      <a:noFill/>
                    </a:ln>
                  </pic:spPr>
                </pic:pic>
              </a:graphicData>
            </a:graphic>
          </wp:inline>
        </w:drawing>
      </w:r>
    </w:p>
    <w:p w:rsidR="006A623D" w:rsidRDefault="006A623D" w:rsidP="00247E42">
      <w:pPr>
        <w:tabs>
          <w:tab w:val="left" w:pos="790"/>
        </w:tabs>
        <w:rPr>
          <w:rFonts w:ascii="Segoe UI" w:eastAsia="新細明體" w:hAnsi="Segoe UI" w:cs="Segoe UI"/>
          <w:szCs w:val="24"/>
        </w:rPr>
      </w:pPr>
    </w:p>
    <w:p w:rsidR="006A623D" w:rsidRPr="006A623D" w:rsidRDefault="006A623D" w:rsidP="006A623D">
      <w:pPr>
        <w:tabs>
          <w:tab w:val="left" w:pos="790"/>
        </w:tabs>
        <w:rPr>
          <w:rFonts w:ascii="Segoe UI" w:eastAsia="新細明體" w:hAnsi="Segoe UI" w:cs="Segoe UI"/>
          <w:szCs w:val="24"/>
        </w:rPr>
      </w:pPr>
      <w:r w:rsidRPr="006A623D">
        <w:rPr>
          <w:rFonts w:ascii="Segoe UI" w:eastAsia="新細明體" w:hAnsi="Segoe UI" w:cs="Segoe UI" w:hint="eastAsia"/>
          <w:szCs w:val="24"/>
        </w:rPr>
        <w:t>更令人擔憂的，是這些顆粒吸附的毒性物質。劉大綱解釋，塑膠與毒性物質通常</w:t>
      </w:r>
      <w:proofErr w:type="gramStart"/>
      <w:r w:rsidRPr="006A623D">
        <w:rPr>
          <w:rFonts w:ascii="Segoe UI" w:eastAsia="新細明體" w:hAnsi="Segoe UI" w:cs="Segoe UI" w:hint="eastAsia"/>
          <w:szCs w:val="24"/>
        </w:rPr>
        <w:t>皆性不喜水</w:t>
      </w:r>
      <w:proofErr w:type="gramEnd"/>
      <w:r w:rsidRPr="006A623D">
        <w:rPr>
          <w:rFonts w:ascii="Segoe UI" w:eastAsia="新細明體" w:hAnsi="Segoe UI" w:cs="Segoe UI" w:hint="eastAsia"/>
          <w:szCs w:val="24"/>
        </w:rPr>
        <w:t>，兩者在海裡</w:t>
      </w:r>
      <w:proofErr w:type="gramStart"/>
      <w:r w:rsidRPr="006A623D">
        <w:rPr>
          <w:rFonts w:ascii="Segoe UI" w:eastAsia="新細明體" w:hAnsi="Segoe UI" w:cs="Segoe UI" w:hint="eastAsia"/>
          <w:szCs w:val="24"/>
        </w:rPr>
        <w:t>容易相附相依</w:t>
      </w:r>
      <w:proofErr w:type="gramEnd"/>
      <w:r w:rsidRPr="006A623D">
        <w:rPr>
          <w:rFonts w:ascii="Segoe UI" w:eastAsia="新細明體" w:hAnsi="Segoe UI" w:cs="Segoe UI" w:hint="eastAsia"/>
          <w:szCs w:val="24"/>
        </w:rPr>
        <w:t>。例如泛黃的塑膠顆粒，就代表他們已吸附不少有機物，毒性濃度高。由日本學者高田秀重號召成立的國際顆粒監測組織（</w:t>
      </w:r>
      <w:r w:rsidRPr="006A623D">
        <w:rPr>
          <w:rFonts w:ascii="Segoe UI" w:eastAsia="新細明體" w:hAnsi="Segoe UI" w:cs="Segoe UI" w:hint="eastAsia"/>
          <w:szCs w:val="24"/>
        </w:rPr>
        <w:t>International Pellet watch, IPW</w:t>
      </w:r>
      <w:r w:rsidRPr="006A623D">
        <w:rPr>
          <w:rFonts w:ascii="Segoe UI" w:eastAsia="新細明體" w:hAnsi="Segoe UI" w:cs="Segoe UI" w:hint="eastAsia"/>
          <w:szCs w:val="24"/>
        </w:rPr>
        <w:t>），這幾年邀集全球學者把撿到的塑膠顆粒寄給</w:t>
      </w:r>
      <w:r w:rsidRPr="006A623D">
        <w:rPr>
          <w:rFonts w:ascii="Segoe UI" w:eastAsia="新細明體" w:hAnsi="Segoe UI" w:cs="Segoe UI" w:hint="eastAsia"/>
          <w:szCs w:val="24"/>
        </w:rPr>
        <w:t>IPW</w:t>
      </w:r>
      <w:r w:rsidRPr="006A623D">
        <w:rPr>
          <w:rFonts w:ascii="Segoe UI" w:eastAsia="新細明體" w:hAnsi="Segoe UI" w:cs="Segoe UI" w:hint="eastAsia"/>
          <w:szCs w:val="24"/>
        </w:rPr>
        <w:t>分析，結果發現毒物的濃度，高得嚇人。</w:t>
      </w:r>
    </w:p>
    <w:p w:rsidR="006A623D" w:rsidRPr="006A623D" w:rsidRDefault="006A623D" w:rsidP="006A623D">
      <w:pPr>
        <w:tabs>
          <w:tab w:val="left" w:pos="790"/>
        </w:tabs>
        <w:rPr>
          <w:rFonts w:ascii="Segoe UI" w:eastAsia="新細明體" w:hAnsi="Segoe UI" w:cs="Segoe UI"/>
          <w:szCs w:val="24"/>
        </w:rPr>
      </w:pPr>
    </w:p>
    <w:p w:rsidR="006A623D" w:rsidRPr="006A623D" w:rsidRDefault="006A623D" w:rsidP="006A623D">
      <w:pPr>
        <w:tabs>
          <w:tab w:val="left" w:pos="790"/>
        </w:tabs>
        <w:rPr>
          <w:rFonts w:ascii="Segoe UI" w:eastAsia="新細明體" w:hAnsi="Segoe UI" w:cs="Segoe UI"/>
          <w:szCs w:val="24"/>
        </w:rPr>
      </w:pPr>
      <w:r w:rsidRPr="006A623D">
        <w:rPr>
          <w:rFonts w:ascii="Segoe UI" w:eastAsia="新細明體" w:hAnsi="Segoe UI" w:cs="Segoe UI" w:hint="eastAsia"/>
          <w:szCs w:val="24"/>
        </w:rPr>
        <w:t>而微塑膠被生物吃下後，會沿著食物鏈轉移，把毒性物質、有機化合物累積給下一位攝食者。沈遠</w:t>
      </w:r>
      <w:proofErr w:type="gramStart"/>
      <w:r w:rsidRPr="006A623D">
        <w:rPr>
          <w:rFonts w:ascii="Segoe UI" w:eastAsia="新細明體" w:hAnsi="Segoe UI" w:cs="Segoe UI" w:hint="eastAsia"/>
          <w:szCs w:val="24"/>
        </w:rPr>
        <w:t>稕</w:t>
      </w:r>
      <w:proofErr w:type="gramEnd"/>
      <w:r w:rsidRPr="006A623D">
        <w:rPr>
          <w:rFonts w:ascii="Segoe UI" w:eastAsia="新細明體" w:hAnsi="Segoe UI" w:cs="Segoe UI" w:hint="eastAsia"/>
          <w:szCs w:val="24"/>
        </w:rPr>
        <w:t>已在韓國的野生孔雀</w:t>
      </w:r>
      <w:proofErr w:type="gramStart"/>
      <w:r w:rsidRPr="006A623D">
        <w:rPr>
          <w:rFonts w:ascii="Segoe UI" w:eastAsia="新細明體" w:hAnsi="Segoe UI" w:cs="Segoe UI" w:hint="eastAsia"/>
          <w:szCs w:val="24"/>
        </w:rPr>
        <w:t>蛤</w:t>
      </w:r>
      <w:proofErr w:type="gramEnd"/>
      <w:r w:rsidRPr="006A623D">
        <w:rPr>
          <w:rFonts w:ascii="Segoe UI" w:eastAsia="新細明體" w:hAnsi="Segoe UI" w:cs="Segoe UI" w:hint="eastAsia"/>
          <w:szCs w:val="24"/>
        </w:rPr>
        <w:t>（</w:t>
      </w:r>
      <w:r w:rsidRPr="006A623D">
        <w:rPr>
          <w:rFonts w:ascii="Segoe UI" w:eastAsia="新細明體" w:hAnsi="Segoe UI" w:cs="Segoe UI" w:hint="eastAsia"/>
          <w:szCs w:val="24"/>
        </w:rPr>
        <w:t>mussels</w:t>
      </w:r>
      <w:r w:rsidRPr="006A623D">
        <w:rPr>
          <w:rFonts w:ascii="Segoe UI" w:eastAsia="新細明體" w:hAnsi="Segoe UI" w:cs="Segoe UI" w:hint="eastAsia"/>
          <w:szCs w:val="24"/>
        </w:rPr>
        <w:t>）體內發現微塑膠和保麗龍碎片，</w:t>
      </w:r>
      <w:proofErr w:type="gramStart"/>
      <w:r w:rsidRPr="006A623D">
        <w:rPr>
          <w:rFonts w:ascii="Segoe UI" w:eastAsia="新細明體" w:hAnsi="Segoe UI" w:cs="Segoe UI" w:hint="eastAsia"/>
          <w:szCs w:val="24"/>
        </w:rPr>
        <w:t>並驗出</w:t>
      </w:r>
      <w:proofErr w:type="gramEnd"/>
      <w:r w:rsidRPr="006A623D">
        <w:rPr>
          <w:rFonts w:ascii="Segoe UI" w:eastAsia="新細明體" w:hAnsi="Segoe UI" w:cs="Segoe UI" w:hint="eastAsia"/>
          <w:szCs w:val="24"/>
        </w:rPr>
        <w:t>會干擾生物分泌的溴</w:t>
      </w:r>
      <w:proofErr w:type="gramStart"/>
      <w:r w:rsidRPr="006A623D">
        <w:rPr>
          <w:rFonts w:ascii="Segoe UI" w:eastAsia="新細明體" w:hAnsi="Segoe UI" w:cs="Segoe UI" w:hint="eastAsia"/>
          <w:szCs w:val="24"/>
        </w:rPr>
        <w:t>化阻燃</w:t>
      </w:r>
      <w:proofErr w:type="gramEnd"/>
      <w:r w:rsidRPr="006A623D">
        <w:rPr>
          <w:rFonts w:ascii="Segoe UI" w:eastAsia="新細明體" w:hAnsi="Segoe UI" w:cs="Segoe UI" w:hint="eastAsia"/>
          <w:szCs w:val="24"/>
        </w:rPr>
        <w:t>劑，這種物質常出現於漁業浮球上。韓國每年光牡蠣等貽貝類養殖業就淘汰了</w:t>
      </w:r>
      <w:proofErr w:type="gramStart"/>
      <w:r w:rsidRPr="006A623D">
        <w:rPr>
          <w:rFonts w:ascii="Segoe UI" w:eastAsia="新細明體" w:hAnsi="Segoe UI" w:cs="Segoe UI" w:hint="eastAsia"/>
          <w:szCs w:val="24"/>
        </w:rPr>
        <w:t>300</w:t>
      </w:r>
      <w:r w:rsidRPr="006A623D">
        <w:rPr>
          <w:rFonts w:ascii="Segoe UI" w:eastAsia="新細明體" w:hAnsi="Segoe UI" w:cs="Segoe UI" w:hint="eastAsia"/>
          <w:szCs w:val="24"/>
        </w:rPr>
        <w:t>萬顆舊浮球</w:t>
      </w:r>
      <w:proofErr w:type="gramEnd"/>
      <w:r w:rsidRPr="006A623D">
        <w:rPr>
          <w:rFonts w:ascii="Segoe UI" w:eastAsia="新細明體" w:hAnsi="Segoe UI" w:cs="Segoe UI" w:hint="eastAsia"/>
          <w:szCs w:val="24"/>
        </w:rPr>
        <w:t>，每一顆在海裡，</w:t>
      </w:r>
      <w:proofErr w:type="gramStart"/>
      <w:r w:rsidRPr="006A623D">
        <w:rPr>
          <w:rFonts w:ascii="Segoe UI" w:eastAsia="新細明體" w:hAnsi="Segoe UI" w:cs="Segoe UI" w:hint="eastAsia"/>
          <w:szCs w:val="24"/>
        </w:rPr>
        <w:t>能碎成</w:t>
      </w:r>
      <w:proofErr w:type="gramEnd"/>
      <w:r w:rsidRPr="006A623D">
        <w:rPr>
          <w:rFonts w:ascii="Segoe UI" w:eastAsia="新細明體" w:hAnsi="Segoe UI" w:cs="Segoe UI" w:hint="eastAsia"/>
          <w:szCs w:val="24"/>
        </w:rPr>
        <w:t>760</w:t>
      </w:r>
      <w:r w:rsidRPr="006A623D">
        <w:rPr>
          <w:rFonts w:ascii="Segoe UI" w:eastAsia="新細明體" w:hAnsi="Segoe UI" w:cs="Segoe UI" w:hint="eastAsia"/>
          <w:szCs w:val="24"/>
        </w:rPr>
        <w:t>萬片。</w:t>
      </w:r>
    </w:p>
    <w:p w:rsidR="006A623D" w:rsidRPr="006A623D" w:rsidRDefault="006A623D" w:rsidP="006A623D">
      <w:pPr>
        <w:tabs>
          <w:tab w:val="left" w:pos="790"/>
        </w:tabs>
        <w:rPr>
          <w:rFonts w:ascii="Segoe UI" w:eastAsia="新細明體" w:hAnsi="Segoe UI" w:cs="Segoe UI"/>
          <w:szCs w:val="24"/>
        </w:rPr>
      </w:pPr>
    </w:p>
    <w:p w:rsidR="006A623D" w:rsidRPr="006A623D" w:rsidRDefault="006A623D" w:rsidP="006A623D">
      <w:pPr>
        <w:tabs>
          <w:tab w:val="left" w:pos="790"/>
        </w:tabs>
        <w:rPr>
          <w:rFonts w:ascii="Segoe UI" w:eastAsia="新細明體" w:hAnsi="Segoe UI" w:cs="Segoe UI"/>
          <w:szCs w:val="24"/>
        </w:rPr>
      </w:pPr>
      <w:r w:rsidRPr="006A623D">
        <w:rPr>
          <w:rFonts w:ascii="Segoe UI" w:eastAsia="新細明體" w:hAnsi="Segoe UI" w:cs="Segoe UI" w:hint="eastAsia"/>
          <w:szCs w:val="24"/>
        </w:rPr>
        <w:t>儘管目前對於微塑膠對人體健康影響未有直接的研究，但科學家已開始意識到人們在食物鏈裡，接收大量來自微塑膠的毒物。</w:t>
      </w:r>
    </w:p>
    <w:p w:rsidR="006A623D" w:rsidRPr="006A623D" w:rsidRDefault="006A623D" w:rsidP="006A623D">
      <w:pPr>
        <w:tabs>
          <w:tab w:val="left" w:pos="790"/>
        </w:tabs>
        <w:rPr>
          <w:rFonts w:ascii="Segoe UI" w:eastAsia="新細明體" w:hAnsi="Segoe UI" w:cs="Segoe UI"/>
          <w:szCs w:val="24"/>
        </w:rPr>
      </w:pPr>
    </w:p>
    <w:p w:rsidR="006A623D" w:rsidRPr="006A623D" w:rsidRDefault="006A623D" w:rsidP="006A623D">
      <w:pPr>
        <w:tabs>
          <w:tab w:val="left" w:pos="790"/>
        </w:tabs>
        <w:rPr>
          <w:rFonts w:ascii="Segoe UI" w:eastAsia="新細明體" w:hAnsi="Segoe UI" w:cs="Segoe UI"/>
          <w:szCs w:val="24"/>
        </w:rPr>
      </w:pPr>
      <w:r w:rsidRPr="006A623D">
        <w:rPr>
          <w:rFonts w:ascii="Segoe UI" w:eastAsia="新細明體" w:hAnsi="Segoe UI" w:cs="Segoe UI" w:hint="eastAsia"/>
          <w:szCs w:val="24"/>
        </w:rPr>
        <w:t>如何預防微塑膠帶來的風險？由於確認海洋塑膠來源，極其困難，塑膠可能從陸地被大雨沖刷入海，也可能來自人類亂丟、從塑膠工廠流出，乘著洋流而來。但這些大塊塑膠，若沒在第一時間清除，就會碎解成難以清除的小碎片。華博諾說，雖已有人發現特定細菌有分解塑膠之效，「但大把大把地把細菌撒在海中或沙灘上，讓</w:t>
      </w:r>
      <w:proofErr w:type="gramStart"/>
      <w:r w:rsidRPr="006A623D">
        <w:rPr>
          <w:rFonts w:ascii="Segoe UI" w:eastAsia="新細明體" w:hAnsi="Segoe UI" w:cs="Segoe UI" w:hint="eastAsia"/>
          <w:szCs w:val="24"/>
        </w:rPr>
        <w:t>他們把微塑膠</w:t>
      </w:r>
      <w:proofErr w:type="gramEnd"/>
      <w:r w:rsidRPr="006A623D">
        <w:rPr>
          <w:rFonts w:ascii="Segoe UI" w:eastAsia="新細明體" w:hAnsi="Segoe UI" w:cs="Segoe UI" w:hint="eastAsia"/>
          <w:szCs w:val="24"/>
        </w:rPr>
        <w:t>全部分解？現在聽起來還有些科幻啊！」</w:t>
      </w:r>
    </w:p>
    <w:p w:rsidR="006A623D" w:rsidRPr="006A623D" w:rsidRDefault="006A623D" w:rsidP="006A623D">
      <w:pPr>
        <w:tabs>
          <w:tab w:val="left" w:pos="790"/>
        </w:tabs>
        <w:rPr>
          <w:rFonts w:ascii="Segoe UI" w:eastAsia="新細明體" w:hAnsi="Segoe UI" w:cs="Segoe UI"/>
          <w:szCs w:val="24"/>
        </w:rPr>
      </w:pPr>
    </w:p>
    <w:p w:rsidR="006A623D" w:rsidRPr="006A623D" w:rsidRDefault="006A623D" w:rsidP="006A623D">
      <w:pPr>
        <w:tabs>
          <w:tab w:val="left" w:pos="790"/>
        </w:tabs>
        <w:rPr>
          <w:rFonts w:ascii="Segoe UI" w:eastAsia="新細明體" w:hAnsi="Segoe UI" w:cs="Segoe UI"/>
          <w:szCs w:val="24"/>
        </w:rPr>
      </w:pPr>
      <w:r w:rsidRPr="006A623D">
        <w:rPr>
          <w:rFonts w:ascii="Segoe UI" w:eastAsia="新細明體" w:hAnsi="Segoe UI" w:cs="Segoe UI" w:hint="eastAsia"/>
          <w:szCs w:val="24"/>
        </w:rPr>
        <w:t>沈遠</w:t>
      </w:r>
      <w:proofErr w:type="gramStart"/>
      <w:r w:rsidRPr="006A623D">
        <w:rPr>
          <w:rFonts w:ascii="Segoe UI" w:eastAsia="新細明體" w:hAnsi="Segoe UI" w:cs="Segoe UI" w:hint="eastAsia"/>
          <w:szCs w:val="24"/>
        </w:rPr>
        <w:t>稕</w:t>
      </w:r>
      <w:proofErr w:type="gramEnd"/>
      <w:r w:rsidRPr="006A623D">
        <w:rPr>
          <w:rFonts w:ascii="Segoe UI" w:eastAsia="新細明體" w:hAnsi="Segoe UI" w:cs="Segoe UI" w:hint="eastAsia"/>
          <w:szCs w:val="24"/>
        </w:rPr>
        <w:t>9</w:t>
      </w:r>
      <w:r w:rsidRPr="006A623D">
        <w:rPr>
          <w:rFonts w:ascii="Segoe UI" w:eastAsia="新細明體" w:hAnsi="Segoe UI" w:cs="Segoe UI" w:hint="eastAsia"/>
          <w:szCs w:val="24"/>
        </w:rPr>
        <w:t>月來台時，也曾到外木山、白沙灣及國聖</w:t>
      </w:r>
      <w:proofErr w:type="gramStart"/>
      <w:r w:rsidRPr="006A623D">
        <w:rPr>
          <w:rFonts w:ascii="Segoe UI" w:eastAsia="新細明體" w:hAnsi="Segoe UI" w:cs="Segoe UI" w:hint="eastAsia"/>
          <w:szCs w:val="24"/>
        </w:rPr>
        <w:t>埔</w:t>
      </w:r>
      <w:proofErr w:type="gramEnd"/>
      <w:r w:rsidRPr="006A623D">
        <w:rPr>
          <w:rFonts w:ascii="Segoe UI" w:eastAsia="新細明體" w:hAnsi="Segoe UI" w:cs="Segoe UI" w:hint="eastAsia"/>
          <w:szCs w:val="24"/>
        </w:rPr>
        <w:t>考察，並</w:t>
      </w:r>
      <w:proofErr w:type="gramStart"/>
      <w:r w:rsidRPr="006A623D">
        <w:rPr>
          <w:rFonts w:ascii="Segoe UI" w:eastAsia="新細明體" w:hAnsi="Segoe UI" w:cs="Segoe UI" w:hint="eastAsia"/>
          <w:szCs w:val="24"/>
        </w:rPr>
        <w:t>採樣回</w:t>
      </w:r>
      <w:proofErr w:type="gramEnd"/>
      <w:r w:rsidRPr="006A623D">
        <w:rPr>
          <w:rFonts w:ascii="Segoe UI" w:eastAsia="新細明體" w:hAnsi="Segoe UI" w:cs="Segoe UI" w:hint="eastAsia"/>
          <w:szCs w:val="24"/>
        </w:rPr>
        <w:t>韓。他先用圓柱型的篩子初步觀察，濾掉細沙後，篩</w:t>
      </w:r>
      <w:proofErr w:type="gramStart"/>
      <w:r w:rsidRPr="006A623D">
        <w:rPr>
          <w:rFonts w:ascii="Segoe UI" w:eastAsia="新細明體" w:hAnsi="Segoe UI" w:cs="Segoe UI" w:hint="eastAsia"/>
          <w:szCs w:val="24"/>
        </w:rPr>
        <w:t>網上滿是小</w:t>
      </w:r>
      <w:proofErr w:type="gramEnd"/>
      <w:r w:rsidRPr="006A623D">
        <w:rPr>
          <w:rFonts w:ascii="Segoe UI" w:eastAsia="新細明體" w:hAnsi="Segoe UI" w:cs="Segoe UI" w:hint="eastAsia"/>
          <w:szCs w:val="24"/>
        </w:rPr>
        <w:t>塊塑膠垃圾。沈遠</w:t>
      </w:r>
      <w:proofErr w:type="gramStart"/>
      <w:r w:rsidRPr="006A623D">
        <w:rPr>
          <w:rFonts w:ascii="Segoe UI" w:eastAsia="新細明體" w:hAnsi="Segoe UI" w:cs="Segoe UI" w:hint="eastAsia"/>
          <w:szCs w:val="24"/>
        </w:rPr>
        <w:t>稕</w:t>
      </w:r>
      <w:proofErr w:type="gramEnd"/>
      <w:r w:rsidRPr="006A623D">
        <w:rPr>
          <w:rFonts w:ascii="Segoe UI" w:eastAsia="新細明體" w:hAnsi="Segoe UI" w:cs="Segoe UI" w:hint="eastAsia"/>
          <w:szCs w:val="24"/>
        </w:rPr>
        <w:t>摘下墨鏡，仔細端詳篩子內晶</w:t>
      </w:r>
      <w:proofErr w:type="gramStart"/>
      <w:r w:rsidRPr="006A623D">
        <w:rPr>
          <w:rFonts w:ascii="Segoe UI" w:eastAsia="新細明體" w:hAnsi="Segoe UI" w:cs="Segoe UI" w:hint="eastAsia"/>
          <w:szCs w:val="24"/>
        </w:rPr>
        <w:t>晶亮</w:t>
      </w:r>
      <w:proofErr w:type="gramEnd"/>
      <w:r w:rsidRPr="006A623D">
        <w:rPr>
          <w:rFonts w:ascii="Segoe UI" w:eastAsia="新細明體" w:hAnsi="Segoe UI" w:cs="Segoe UI" w:hint="eastAsia"/>
          <w:szCs w:val="24"/>
        </w:rPr>
        <w:t>亮的彩色碎片，不斷高呼「</w:t>
      </w:r>
      <w:r w:rsidRPr="006A623D">
        <w:rPr>
          <w:rFonts w:ascii="Segoe UI" w:eastAsia="新細明體" w:hAnsi="Segoe UI" w:cs="Segoe UI" w:hint="eastAsia"/>
          <w:szCs w:val="24"/>
        </w:rPr>
        <w:t>Amazing! Amazing!</w:t>
      </w:r>
      <w:r w:rsidRPr="006A623D">
        <w:rPr>
          <w:rFonts w:ascii="Segoe UI" w:eastAsia="新細明體" w:hAnsi="Segoe UI" w:cs="Segoe UI" w:hint="eastAsia"/>
          <w:szCs w:val="24"/>
        </w:rPr>
        <w:t>」。</w:t>
      </w:r>
    </w:p>
    <w:p w:rsidR="006A623D" w:rsidRPr="006A623D" w:rsidRDefault="006A623D" w:rsidP="006A623D">
      <w:pPr>
        <w:tabs>
          <w:tab w:val="left" w:pos="790"/>
        </w:tabs>
        <w:rPr>
          <w:rFonts w:ascii="Segoe UI" w:eastAsia="新細明體" w:hAnsi="Segoe UI" w:cs="Segoe UI"/>
          <w:szCs w:val="24"/>
        </w:rPr>
      </w:pPr>
    </w:p>
    <w:p w:rsidR="006A623D" w:rsidRPr="00822F5E" w:rsidRDefault="006A623D" w:rsidP="006A623D">
      <w:pPr>
        <w:tabs>
          <w:tab w:val="left" w:pos="790"/>
        </w:tabs>
        <w:rPr>
          <w:rFonts w:ascii="Segoe UI" w:eastAsia="新細明體" w:hAnsi="Segoe UI" w:cs="Segoe UI"/>
          <w:szCs w:val="24"/>
        </w:rPr>
      </w:pPr>
      <w:r w:rsidRPr="006A623D">
        <w:rPr>
          <w:rFonts w:ascii="Segoe UI" w:eastAsia="新細明體" w:hAnsi="Segoe UI" w:cs="Segoe UI" w:hint="eastAsia"/>
          <w:szCs w:val="24"/>
        </w:rPr>
        <w:t>就連在南韓專做海洋廢棄物研究的他，也未曾見過塑膠碎片在沙灘上氾濫至此。「嘿！你們的政府，真的得要做點什麼啊！」他把樣本裝進透明</w:t>
      </w:r>
      <w:proofErr w:type="gramStart"/>
      <w:r w:rsidRPr="006A623D">
        <w:rPr>
          <w:rFonts w:ascii="Segoe UI" w:eastAsia="新細明體" w:hAnsi="Segoe UI" w:cs="Segoe UI" w:hint="eastAsia"/>
          <w:szCs w:val="24"/>
        </w:rPr>
        <w:t>夾鏈袋後</w:t>
      </w:r>
      <w:proofErr w:type="gramEnd"/>
      <w:r w:rsidRPr="006A623D">
        <w:rPr>
          <w:rFonts w:ascii="Segoe UI" w:eastAsia="新細明體" w:hAnsi="Segoe UI" w:cs="Segoe UI" w:hint="eastAsia"/>
          <w:szCs w:val="24"/>
        </w:rPr>
        <w:t>，下了這樣的結論。</w:t>
      </w:r>
    </w:p>
    <w:sectPr w:rsidR="006A623D" w:rsidRPr="00822F5E" w:rsidSect="00685393">
      <w:headerReference w:type="default" r:id="rId40"/>
      <w:pgSz w:w="11906" w:h="16838"/>
      <w:pgMar w:top="1440" w:right="1800" w:bottom="1440" w:left="1800" w:header="851" w:footer="992" w:gutter="0"/>
      <w:pgBorders w:offsetFrom="page">
        <w:top w:val="creaturesInsects" w:sz="16" w:space="24" w:color="auto"/>
        <w:left w:val="creaturesInsects" w:sz="16" w:space="24" w:color="auto"/>
        <w:bottom w:val="creaturesInsects" w:sz="16" w:space="24" w:color="auto"/>
        <w:right w:val="creaturesInsects" w:sz="16" w:space="24" w:color="auto"/>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BAA" w:rsidRDefault="009A3BAA" w:rsidP="00E8242C">
      <w:r>
        <w:separator/>
      </w:r>
    </w:p>
  </w:endnote>
  <w:endnote w:type="continuationSeparator" w:id="0">
    <w:p w:rsidR="009A3BAA" w:rsidRDefault="009A3BAA" w:rsidP="00E82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Microsoft YaHei">
    <w:panose1 w:val="020B0503020204020204"/>
    <w:charset w:val="86"/>
    <w:family w:val="swiss"/>
    <w:pitch w:val="variable"/>
    <w:sig w:usb0="80000287" w:usb1="280F3C52" w:usb2="00000016" w:usb3="00000000" w:csb0="0004001F" w:csb1="00000000"/>
  </w:font>
  <w:font w:name="Meiryo">
    <w:panose1 w:val="020B0604030504040204"/>
    <w:charset w:val="80"/>
    <w:family w:val="swiss"/>
    <w:pitch w:val="variable"/>
    <w:sig w:usb0="E10102FF" w:usb1="EAC7FFFF" w:usb2="0001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BAA" w:rsidRDefault="009A3BAA" w:rsidP="00E8242C">
      <w:r>
        <w:separator/>
      </w:r>
    </w:p>
  </w:footnote>
  <w:footnote w:type="continuationSeparator" w:id="0">
    <w:p w:rsidR="009A3BAA" w:rsidRDefault="009A3BAA" w:rsidP="00E824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67E" w:rsidRDefault="002A6E2D">
    <w:pPr>
      <w:pStyle w:val="a8"/>
    </w:pPr>
    <w:r>
      <w:rPr>
        <w:rFonts w:hint="eastAsia"/>
      </w:rPr>
      <w:t>108</w:t>
    </w:r>
    <w:r w:rsidR="009015C0">
      <w:rPr>
        <w:rFonts w:hint="eastAsia"/>
      </w:rPr>
      <w:t>年</w:t>
    </w:r>
    <w:r w:rsidR="000133D6">
      <w:rPr>
        <w:rFonts w:hint="eastAsia"/>
      </w:rPr>
      <w:t>9</w:t>
    </w:r>
    <w:r>
      <w:rPr>
        <w:rFonts w:hint="eastAsia"/>
      </w:rPr>
      <w:t>~</w:t>
    </w:r>
    <w:r w:rsidR="000133D6">
      <w:t>11</w:t>
    </w:r>
    <w:r w:rsidR="009015C0">
      <w:t>月環境保護小訊息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E6115"/>
    <w:multiLevelType w:val="multilevel"/>
    <w:tmpl w:val="7CDA5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E92B14"/>
    <w:multiLevelType w:val="multilevel"/>
    <w:tmpl w:val="B530A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EC0E40"/>
    <w:multiLevelType w:val="multilevel"/>
    <w:tmpl w:val="A1B4F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6C33F8"/>
    <w:multiLevelType w:val="multilevel"/>
    <w:tmpl w:val="D94E4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067AB2"/>
    <w:multiLevelType w:val="multilevel"/>
    <w:tmpl w:val="A246D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AF3C5E"/>
    <w:multiLevelType w:val="multilevel"/>
    <w:tmpl w:val="5EAC6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481197"/>
    <w:multiLevelType w:val="multilevel"/>
    <w:tmpl w:val="1F9CF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83716CA"/>
    <w:multiLevelType w:val="multilevel"/>
    <w:tmpl w:val="DD6AB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BE18F6"/>
    <w:multiLevelType w:val="multilevel"/>
    <w:tmpl w:val="8842F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F710D8"/>
    <w:multiLevelType w:val="multilevel"/>
    <w:tmpl w:val="BB287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20D7942"/>
    <w:multiLevelType w:val="multilevel"/>
    <w:tmpl w:val="7608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7AB108D"/>
    <w:multiLevelType w:val="multilevel"/>
    <w:tmpl w:val="3B6E4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3D0136"/>
    <w:multiLevelType w:val="multilevel"/>
    <w:tmpl w:val="68E44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C42279E"/>
    <w:multiLevelType w:val="multilevel"/>
    <w:tmpl w:val="2CC02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AC3756"/>
    <w:multiLevelType w:val="multilevel"/>
    <w:tmpl w:val="18107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6248B3"/>
    <w:multiLevelType w:val="multilevel"/>
    <w:tmpl w:val="7FB247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6033E7"/>
    <w:multiLevelType w:val="multilevel"/>
    <w:tmpl w:val="E79E5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F304EF4"/>
    <w:multiLevelType w:val="multilevel"/>
    <w:tmpl w:val="4B988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A854D3"/>
    <w:multiLevelType w:val="multilevel"/>
    <w:tmpl w:val="C0423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CC26DFF"/>
    <w:multiLevelType w:val="multilevel"/>
    <w:tmpl w:val="1BA85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4"/>
  </w:num>
  <w:num w:numId="3">
    <w:abstractNumId w:val="2"/>
  </w:num>
  <w:num w:numId="4">
    <w:abstractNumId w:val="9"/>
  </w:num>
  <w:num w:numId="5">
    <w:abstractNumId w:val="16"/>
  </w:num>
  <w:num w:numId="6">
    <w:abstractNumId w:val="1"/>
  </w:num>
  <w:num w:numId="7">
    <w:abstractNumId w:val="8"/>
  </w:num>
  <w:num w:numId="8">
    <w:abstractNumId w:val="6"/>
  </w:num>
  <w:num w:numId="9">
    <w:abstractNumId w:val="14"/>
  </w:num>
  <w:num w:numId="10">
    <w:abstractNumId w:val="12"/>
  </w:num>
  <w:num w:numId="11">
    <w:abstractNumId w:val="13"/>
  </w:num>
  <w:num w:numId="12">
    <w:abstractNumId w:val="19"/>
  </w:num>
  <w:num w:numId="13">
    <w:abstractNumId w:val="5"/>
  </w:num>
  <w:num w:numId="14">
    <w:abstractNumId w:val="15"/>
  </w:num>
  <w:num w:numId="15">
    <w:abstractNumId w:val="10"/>
  </w:num>
  <w:num w:numId="16">
    <w:abstractNumId w:val="11"/>
  </w:num>
  <w:num w:numId="17">
    <w:abstractNumId w:val="3"/>
  </w:num>
  <w:num w:numId="18">
    <w:abstractNumId w:val="7"/>
  </w:num>
  <w:num w:numId="19">
    <w:abstractNumId w:val="18"/>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393"/>
    <w:rsid w:val="000024CE"/>
    <w:rsid w:val="000132C2"/>
    <w:rsid w:val="000133D6"/>
    <w:rsid w:val="00044DBB"/>
    <w:rsid w:val="00094129"/>
    <w:rsid w:val="000975E1"/>
    <w:rsid w:val="000C0F28"/>
    <w:rsid w:val="000D7284"/>
    <w:rsid w:val="0010701A"/>
    <w:rsid w:val="001279C3"/>
    <w:rsid w:val="00162B7F"/>
    <w:rsid w:val="00164DC1"/>
    <w:rsid w:val="00191CA1"/>
    <w:rsid w:val="001A18E1"/>
    <w:rsid w:val="001B5558"/>
    <w:rsid w:val="001F09E5"/>
    <w:rsid w:val="00247E42"/>
    <w:rsid w:val="00251FA1"/>
    <w:rsid w:val="0028076D"/>
    <w:rsid w:val="00297727"/>
    <w:rsid w:val="002A6E2D"/>
    <w:rsid w:val="002D54AD"/>
    <w:rsid w:val="002F4D72"/>
    <w:rsid w:val="00330045"/>
    <w:rsid w:val="0038691F"/>
    <w:rsid w:val="003A1D65"/>
    <w:rsid w:val="003D2FA9"/>
    <w:rsid w:val="003F4BE2"/>
    <w:rsid w:val="003F5880"/>
    <w:rsid w:val="004062F2"/>
    <w:rsid w:val="0043189E"/>
    <w:rsid w:val="00441F4C"/>
    <w:rsid w:val="004653C1"/>
    <w:rsid w:val="00476EBA"/>
    <w:rsid w:val="004C6ED0"/>
    <w:rsid w:val="004E50BB"/>
    <w:rsid w:val="005015DA"/>
    <w:rsid w:val="00503099"/>
    <w:rsid w:val="00510EED"/>
    <w:rsid w:val="00522E3C"/>
    <w:rsid w:val="00553D2A"/>
    <w:rsid w:val="00567499"/>
    <w:rsid w:val="00592111"/>
    <w:rsid w:val="00592C33"/>
    <w:rsid w:val="005C2DEA"/>
    <w:rsid w:val="00610F9A"/>
    <w:rsid w:val="006137E7"/>
    <w:rsid w:val="00620150"/>
    <w:rsid w:val="006235BD"/>
    <w:rsid w:val="00625DD5"/>
    <w:rsid w:val="00646628"/>
    <w:rsid w:val="00647B55"/>
    <w:rsid w:val="00685393"/>
    <w:rsid w:val="006A4FD0"/>
    <w:rsid w:val="006A623D"/>
    <w:rsid w:val="006A73D2"/>
    <w:rsid w:val="006A7BCF"/>
    <w:rsid w:val="006F2B71"/>
    <w:rsid w:val="007D2F97"/>
    <w:rsid w:val="007F4A4B"/>
    <w:rsid w:val="0080163D"/>
    <w:rsid w:val="00822F5E"/>
    <w:rsid w:val="008922C5"/>
    <w:rsid w:val="008C373B"/>
    <w:rsid w:val="009015C0"/>
    <w:rsid w:val="009105D7"/>
    <w:rsid w:val="0092067E"/>
    <w:rsid w:val="00940B30"/>
    <w:rsid w:val="00951C2E"/>
    <w:rsid w:val="009A3BAA"/>
    <w:rsid w:val="009D5E7E"/>
    <w:rsid w:val="009F4229"/>
    <w:rsid w:val="00A10355"/>
    <w:rsid w:val="00A44D3A"/>
    <w:rsid w:val="00A96C03"/>
    <w:rsid w:val="00AA17D6"/>
    <w:rsid w:val="00AB2BEA"/>
    <w:rsid w:val="00AE3C29"/>
    <w:rsid w:val="00AE52BB"/>
    <w:rsid w:val="00B11447"/>
    <w:rsid w:val="00B267B0"/>
    <w:rsid w:val="00B82B23"/>
    <w:rsid w:val="00B91608"/>
    <w:rsid w:val="00BC5D13"/>
    <w:rsid w:val="00BD0954"/>
    <w:rsid w:val="00BD4C1A"/>
    <w:rsid w:val="00BD4F8E"/>
    <w:rsid w:val="00BF4B25"/>
    <w:rsid w:val="00BF6AC6"/>
    <w:rsid w:val="00C06187"/>
    <w:rsid w:val="00C11C30"/>
    <w:rsid w:val="00C257B3"/>
    <w:rsid w:val="00C26AF0"/>
    <w:rsid w:val="00C409D5"/>
    <w:rsid w:val="00C73B61"/>
    <w:rsid w:val="00C819B7"/>
    <w:rsid w:val="00C83784"/>
    <w:rsid w:val="00CC2332"/>
    <w:rsid w:val="00D04266"/>
    <w:rsid w:val="00D1201C"/>
    <w:rsid w:val="00D4511A"/>
    <w:rsid w:val="00D5286F"/>
    <w:rsid w:val="00D863A6"/>
    <w:rsid w:val="00DB37F0"/>
    <w:rsid w:val="00DB611E"/>
    <w:rsid w:val="00DC410C"/>
    <w:rsid w:val="00DE621F"/>
    <w:rsid w:val="00DF0ADC"/>
    <w:rsid w:val="00DF4808"/>
    <w:rsid w:val="00E04977"/>
    <w:rsid w:val="00E2356E"/>
    <w:rsid w:val="00E458BB"/>
    <w:rsid w:val="00E8242C"/>
    <w:rsid w:val="00E82638"/>
    <w:rsid w:val="00E917BE"/>
    <w:rsid w:val="00EB18AD"/>
    <w:rsid w:val="00EB5B6D"/>
    <w:rsid w:val="00ED1A91"/>
    <w:rsid w:val="00EF2EDE"/>
    <w:rsid w:val="00F275B7"/>
    <w:rsid w:val="00F31221"/>
    <w:rsid w:val="00F66706"/>
    <w:rsid w:val="00F71293"/>
    <w:rsid w:val="00FD6DE2"/>
    <w:rsid w:val="00FE27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146E436-4E4F-4E4A-A0B6-7E154A3AA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4BE2"/>
    <w:pPr>
      <w:widowControl w:val="0"/>
    </w:pPr>
  </w:style>
  <w:style w:type="paragraph" w:styleId="1">
    <w:name w:val="heading 1"/>
    <w:basedOn w:val="a"/>
    <w:link w:val="10"/>
    <w:uiPriority w:val="9"/>
    <w:qFormat/>
    <w:rsid w:val="0038691F"/>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
    <w:next w:val="a"/>
    <w:link w:val="20"/>
    <w:uiPriority w:val="9"/>
    <w:unhideWhenUsed/>
    <w:qFormat/>
    <w:rsid w:val="0038691F"/>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38691F"/>
    <w:rPr>
      <w:rFonts w:ascii="新細明體" w:eastAsia="新細明體" w:hAnsi="新細明體" w:cs="新細明體"/>
      <w:b/>
      <w:bCs/>
      <w:kern w:val="36"/>
      <w:sz w:val="48"/>
      <w:szCs w:val="48"/>
    </w:rPr>
  </w:style>
  <w:style w:type="character" w:styleId="a3">
    <w:name w:val="Hyperlink"/>
    <w:basedOn w:val="a0"/>
    <w:uiPriority w:val="99"/>
    <w:semiHidden/>
    <w:unhideWhenUsed/>
    <w:rsid w:val="0038691F"/>
    <w:rPr>
      <w:color w:val="0000FF"/>
      <w:u w:val="single"/>
    </w:rPr>
  </w:style>
  <w:style w:type="character" w:customStyle="1" w:styleId="entry-meta-author">
    <w:name w:val="entry-meta-author"/>
    <w:basedOn w:val="a0"/>
    <w:rsid w:val="0038691F"/>
  </w:style>
  <w:style w:type="character" w:customStyle="1" w:styleId="entry-meta-date">
    <w:name w:val="entry-meta-date"/>
    <w:basedOn w:val="a0"/>
    <w:rsid w:val="0038691F"/>
  </w:style>
  <w:style w:type="character" w:customStyle="1" w:styleId="entry-meta-categories">
    <w:name w:val="entry-meta-categories"/>
    <w:basedOn w:val="a0"/>
    <w:rsid w:val="0038691F"/>
  </w:style>
  <w:style w:type="paragraph" w:styleId="a4">
    <w:name w:val="Balloon Text"/>
    <w:basedOn w:val="a"/>
    <w:link w:val="a5"/>
    <w:uiPriority w:val="99"/>
    <w:semiHidden/>
    <w:unhideWhenUsed/>
    <w:rsid w:val="0038691F"/>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38691F"/>
    <w:rPr>
      <w:rFonts w:asciiTheme="majorHAnsi" w:eastAsiaTheme="majorEastAsia" w:hAnsiTheme="majorHAnsi" w:cstheme="majorBidi"/>
      <w:sz w:val="18"/>
      <w:szCs w:val="18"/>
    </w:rPr>
  </w:style>
  <w:style w:type="character" w:customStyle="1" w:styleId="20">
    <w:name w:val="標題 2 字元"/>
    <w:basedOn w:val="a0"/>
    <w:link w:val="2"/>
    <w:uiPriority w:val="9"/>
    <w:rsid w:val="0038691F"/>
    <w:rPr>
      <w:rFonts w:asciiTheme="majorHAnsi" w:eastAsiaTheme="majorEastAsia" w:hAnsiTheme="majorHAnsi" w:cstheme="majorBidi"/>
      <w:b/>
      <w:bCs/>
      <w:sz w:val="48"/>
      <w:szCs w:val="48"/>
    </w:rPr>
  </w:style>
  <w:style w:type="paragraph" w:styleId="Web">
    <w:name w:val="Normal (Web)"/>
    <w:basedOn w:val="a"/>
    <w:uiPriority w:val="99"/>
    <w:unhideWhenUsed/>
    <w:rsid w:val="0038691F"/>
    <w:pPr>
      <w:widowControl/>
      <w:spacing w:before="100" w:beforeAutospacing="1" w:after="100" w:afterAutospacing="1"/>
    </w:pPr>
    <w:rPr>
      <w:rFonts w:ascii="新細明體" w:eastAsia="新細明體" w:hAnsi="新細明體" w:cs="新細明體"/>
      <w:kern w:val="0"/>
      <w:szCs w:val="24"/>
    </w:rPr>
  </w:style>
  <w:style w:type="character" w:styleId="a6">
    <w:name w:val="Strong"/>
    <w:basedOn w:val="a0"/>
    <w:uiPriority w:val="22"/>
    <w:qFormat/>
    <w:rsid w:val="0038691F"/>
    <w:rPr>
      <w:b/>
      <w:bCs/>
    </w:rPr>
  </w:style>
  <w:style w:type="character" w:customStyle="1" w:styleId="11">
    <w:name w:val="標題1"/>
    <w:basedOn w:val="a0"/>
    <w:rsid w:val="009F4229"/>
  </w:style>
  <w:style w:type="character" w:styleId="a7">
    <w:name w:val="Emphasis"/>
    <w:basedOn w:val="a0"/>
    <w:uiPriority w:val="20"/>
    <w:qFormat/>
    <w:rsid w:val="00C83784"/>
    <w:rPr>
      <w:i/>
      <w:iCs/>
    </w:rPr>
  </w:style>
  <w:style w:type="paragraph" w:styleId="a8">
    <w:name w:val="header"/>
    <w:basedOn w:val="a"/>
    <w:link w:val="a9"/>
    <w:uiPriority w:val="99"/>
    <w:unhideWhenUsed/>
    <w:rsid w:val="00E8242C"/>
    <w:pPr>
      <w:tabs>
        <w:tab w:val="center" w:pos="4153"/>
        <w:tab w:val="right" w:pos="8306"/>
      </w:tabs>
      <w:snapToGrid w:val="0"/>
    </w:pPr>
    <w:rPr>
      <w:sz w:val="20"/>
      <w:szCs w:val="20"/>
    </w:rPr>
  </w:style>
  <w:style w:type="character" w:customStyle="1" w:styleId="a9">
    <w:name w:val="頁首 字元"/>
    <w:basedOn w:val="a0"/>
    <w:link w:val="a8"/>
    <w:uiPriority w:val="99"/>
    <w:rsid w:val="00E8242C"/>
    <w:rPr>
      <w:sz w:val="20"/>
      <w:szCs w:val="20"/>
    </w:rPr>
  </w:style>
  <w:style w:type="paragraph" w:styleId="aa">
    <w:name w:val="footer"/>
    <w:basedOn w:val="a"/>
    <w:link w:val="ab"/>
    <w:uiPriority w:val="99"/>
    <w:unhideWhenUsed/>
    <w:rsid w:val="00E8242C"/>
    <w:pPr>
      <w:tabs>
        <w:tab w:val="center" w:pos="4153"/>
        <w:tab w:val="right" w:pos="8306"/>
      </w:tabs>
      <w:snapToGrid w:val="0"/>
    </w:pPr>
    <w:rPr>
      <w:sz w:val="20"/>
      <w:szCs w:val="20"/>
    </w:rPr>
  </w:style>
  <w:style w:type="character" w:customStyle="1" w:styleId="ab">
    <w:name w:val="頁尾 字元"/>
    <w:basedOn w:val="a0"/>
    <w:link w:val="aa"/>
    <w:uiPriority w:val="99"/>
    <w:rsid w:val="00E8242C"/>
    <w:rPr>
      <w:sz w:val="20"/>
      <w:szCs w:val="20"/>
    </w:rPr>
  </w:style>
  <w:style w:type="paragraph" w:customStyle="1" w:styleId="wow">
    <w:name w:val="wow"/>
    <w:basedOn w:val="a"/>
    <w:rsid w:val="00E917BE"/>
    <w:pPr>
      <w:widowControl/>
      <w:spacing w:before="100" w:beforeAutospacing="1" w:after="100" w:afterAutospacing="1"/>
    </w:pPr>
    <w:rPr>
      <w:rFonts w:ascii="新細明體" w:eastAsia="新細明體" w:hAnsi="新細明體" w:cs="新細明體"/>
      <w:kern w:val="0"/>
      <w:szCs w:val="24"/>
    </w:rPr>
  </w:style>
  <w:style w:type="paragraph" w:customStyle="1" w:styleId="canvas-atom">
    <w:name w:val="canvas-atom"/>
    <w:basedOn w:val="a"/>
    <w:rsid w:val="00C26AF0"/>
    <w:pPr>
      <w:widowControl/>
      <w:spacing w:before="100" w:beforeAutospacing="1" w:after="100" w:afterAutospacing="1"/>
    </w:pPr>
    <w:rPr>
      <w:rFonts w:ascii="新細明體" w:eastAsia="新細明體" w:hAnsi="新細明體" w:cs="新細明體"/>
      <w:kern w:val="0"/>
      <w:szCs w:val="24"/>
    </w:rPr>
  </w:style>
  <w:style w:type="paragraph" w:styleId="ac">
    <w:name w:val="Date"/>
    <w:basedOn w:val="a"/>
    <w:next w:val="a"/>
    <w:link w:val="ad"/>
    <w:uiPriority w:val="99"/>
    <w:semiHidden/>
    <w:unhideWhenUsed/>
    <w:rsid w:val="00251FA1"/>
    <w:pPr>
      <w:jc w:val="right"/>
    </w:pPr>
  </w:style>
  <w:style w:type="character" w:customStyle="1" w:styleId="ad">
    <w:name w:val="日期 字元"/>
    <w:basedOn w:val="a0"/>
    <w:link w:val="ac"/>
    <w:uiPriority w:val="99"/>
    <w:semiHidden/>
    <w:rsid w:val="00251FA1"/>
  </w:style>
  <w:style w:type="character" w:customStyle="1" w:styleId="title">
    <w:name w:val="title"/>
    <w:basedOn w:val="a0"/>
    <w:rsid w:val="00C0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8218">
      <w:bodyDiv w:val="1"/>
      <w:marLeft w:val="0"/>
      <w:marRight w:val="0"/>
      <w:marTop w:val="0"/>
      <w:marBottom w:val="0"/>
      <w:divBdr>
        <w:top w:val="none" w:sz="0" w:space="0" w:color="auto"/>
        <w:left w:val="none" w:sz="0" w:space="0" w:color="auto"/>
        <w:bottom w:val="none" w:sz="0" w:space="0" w:color="auto"/>
        <w:right w:val="none" w:sz="0" w:space="0" w:color="auto"/>
      </w:divBdr>
    </w:div>
    <w:div w:id="67576095">
      <w:bodyDiv w:val="1"/>
      <w:marLeft w:val="0"/>
      <w:marRight w:val="0"/>
      <w:marTop w:val="0"/>
      <w:marBottom w:val="0"/>
      <w:divBdr>
        <w:top w:val="none" w:sz="0" w:space="0" w:color="auto"/>
        <w:left w:val="none" w:sz="0" w:space="0" w:color="auto"/>
        <w:bottom w:val="none" w:sz="0" w:space="0" w:color="auto"/>
        <w:right w:val="none" w:sz="0" w:space="0" w:color="auto"/>
      </w:divBdr>
    </w:div>
    <w:div w:id="113015943">
      <w:bodyDiv w:val="1"/>
      <w:marLeft w:val="0"/>
      <w:marRight w:val="0"/>
      <w:marTop w:val="0"/>
      <w:marBottom w:val="0"/>
      <w:divBdr>
        <w:top w:val="none" w:sz="0" w:space="0" w:color="auto"/>
        <w:left w:val="none" w:sz="0" w:space="0" w:color="auto"/>
        <w:bottom w:val="none" w:sz="0" w:space="0" w:color="auto"/>
        <w:right w:val="none" w:sz="0" w:space="0" w:color="auto"/>
      </w:divBdr>
    </w:div>
    <w:div w:id="122820096">
      <w:bodyDiv w:val="1"/>
      <w:marLeft w:val="0"/>
      <w:marRight w:val="0"/>
      <w:marTop w:val="0"/>
      <w:marBottom w:val="0"/>
      <w:divBdr>
        <w:top w:val="none" w:sz="0" w:space="0" w:color="auto"/>
        <w:left w:val="none" w:sz="0" w:space="0" w:color="auto"/>
        <w:bottom w:val="none" w:sz="0" w:space="0" w:color="auto"/>
        <w:right w:val="none" w:sz="0" w:space="0" w:color="auto"/>
      </w:divBdr>
    </w:div>
    <w:div w:id="142814950">
      <w:bodyDiv w:val="1"/>
      <w:marLeft w:val="0"/>
      <w:marRight w:val="0"/>
      <w:marTop w:val="0"/>
      <w:marBottom w:val="0"/>
      <w:divBdr>
        <w:top w:val="none" w:sz="0" w:space="0" w:color="auto"/>
        <w:left w:val="none" w:sz="0" w:space="0" w:color="auto"/>
        <w:bottom w:val="none" w:sz="0" w:space="0" w:color="auto"/>
        <w:right w:val="none" w:sz="0" w:space="0" w:color="auto"/>
      </w:divBdr>
      <w:divsChild>
        <w:div w:id="1098215479">
          <w:marLeft w:val="0"/>
          <w:marRight w:val="0"/>
          <w:marTop w:val="0"/>
          <w:marBottom w:val="0"/>
          <w:divBdr>
            <w:top w:val="none" w:sz="0" w:space="0" w:color="auto"/>
            <w:left w:val="none" w:sz="0" w:space="0" w:color="auto"/>
            <w:bottom w:val="none" w:sz="0" w:space="0" w:color="auto"/>
            <w:right w:val="none" w:sz="0" w:space="0" w:color="auto"/>
          </w:divBdr>
        </w:div>
      </w:divsChild>
    </w:div>
    <w:div w:id="149830302">
      <w:bodyDiv w:val="1"/>
      <w:marLeft w:val="0"/>
      <w:marRight w:val="0"/>
      <w:marTop w:val="0"/>
      <w:marBottom w:val="0"/>
      <w:divBdr>
        <w:top w:val="none" w:sz="0" w:space="0" w:color="auto"/>
        <w:left w:val="none" w:sz="0" w:space="0" w:color="auto"/>
        <w:bottom w:val="none" w:sz="0" w:space="0" w:color="auto"/>
        <w:right w:val="none" w:sz="0" w:space="0" w:color="auto"/>
      </w:divBdr>
    </w:div>
    <w:div w:id="163932523">
      <w:bodyDiv w:val="1"/>
      <w:marLeft w:val="0"/>
      <w:marRight w:val="0"/>
      <w:marTop w:val="0"/>
      <w:marBottom w:val="0"/>
      <w:divBdr>
        <w:top w:val="none" w:sz="0" w:space="0" w:color="auto"/>
        <w:left w:val="none" w:sz="0" w:space="0" w:color="auto"/>
        <w:bottom w:val="none" w:sz="0" w:space="0" w:color="auto"/>
        <w:right w:val="none" w:sz="0" w:space="0" w:color="auto"/>
      </w:divBdr>
    </w:div>
    <w:div w:id="195117920">
      <w:bodyDiv w:val="1"/>
      <w:marLeft w:val="0"/>
      <w:marRight w:val="0"/>
      <w:marTop w:val="0"/>
      <w:marBottom w:val="0"/>
      <w:divBdr>
        <w:top w:val="none" w:sz="0" w:space="0" w:color="auto"/>
        <w:left w:val="none" w:sz="0" w:space="0" w:color="auto"/>
        <w:bottom w:val="none" w:sz="0" w:space="0" w:color="auto"/>
        <w:right w:val="none" w:sz="0" w:space="0" w:color="auto"/>
      </w:divBdr>
    </w:div>
    <w:div w:id="255402806">
      <w:bodyDiv w:val="1"/>
      <w:marLeft w:val="0"/>
      <w:marRight w:val="0"/>
      <w:marTop w:val="0"/>
      <w:marBottom w:val="0"/>
      <w:divBdr>
        <w:top w:val="none" w:sz="0" w:space="0" w:color="auto"/>
        <w:left w:val="none" w:sz="0" w:space="0" w:color="auto"/>
        <w:bottom w:val="none" w:sz="0" w:space="0" w:color="auto"/>
        <w:right w:val="none" w:sz="0" w:space="0" w:color="auto"/>
      </w:divBdr>
      <w:divsChild>
        <w:div w:id="1264336222">
          <w:marLeft w:val="0"/>
          <w:marRight w:val="0"/>
          <w:marTop w:val="0"/>
          <w:marBottom w:val="0"/>
          <w:divBdr>
            <w:top w:val="none" w:sz="0" w:space="0" w:color="auto"/>
            <w:left w:val="none" w:sz="0" w:space="0" w:color="auto"/>
            <w:bottom w:val="none" w:sz="0" w:space="0" w:color="auto"/>
            <w:right w:val="none" w:sz="0" w:space="0" w:color="auto"/>
          </w:divBdr>
        </w:div>
        <w:div w:id="761877817">
          <w:marLeft w:val="0"/>
          <w:marRight w:val="0"/>
          <w:marTop w:val="0"/>
          <w:marBottom w:val="0"/>
          <w:divBdr>
            <w:top w:val="none" w:sz="0" w:space="0" w:color="auto"/>
            <w:left w:val="none" w:sz="0" w:space="0" w:color="auto"/>
            <w:bottom w:val="none" w:sz="0" w:space="0" w:color="auto"/>
            <w:right w:val="none" w:sz="0" w:space="0" w:color="auto"/>
          </w:divBdr>
          <w:divsChild>
            <w:div w:id="575096134">
              <w:marLeft w:val="0"/>
              <w:marRight w:val="0"/>
              <w:marTop w:val="0"/>
              <w:marBottom w:val="0"/>
              <w:divBdr>
                <w:top w:val="none" w:sz="0" w:space="0" w:color="auto"/>
                <w:left w:val="none" w:sz="0" w:space="0" w:color="auto"/>
                <w:bottom w:val="none" w:sz="0" w:space="0" w:color="auto"/>
                <w:right w:val="none" w:sz="0" w:space="0" w:color="auto"/>
              </w:divBdr>
              <w:divsChild>
                <w:div w:id="1497576001">
                  <w:marLeft w:val="0"/>
                  <w:marRight w:val="0"/>
                  <w:marTop w:val="0"/>
                  <w:marBottom w:val="0"/>
                  <w:divBdr>
                    <w:top w:val="none" w:sz="0" w:space="0" w:color="auto"/>
                    <w:left w:val="none" w:sz="0" w:space="0" w:color="auto"/>
                    <w:bottom w:val="none" w:sz="0" w:space="0" w:color="auto"/>
                    <w:right w:val="none" w:sz="0" w:space="0" w:color="auto"/>
                  </w:divBdr>
                  <w:divsChild>
                    <w:div w:id="1714228194">
                      <w:marLeft w:val="0"/>
                      <w:marRight w:val="0"/>
                      <w:marTop w:val="0"/>
                      <w:marBottom w:val="0"/>
                      <w:divBdr>
                        <w:top w:val="none" w:sz="0" w:space="0" w:color="auto"/>
                        <w:left w:val="none" w:sz="0" w:space="0" w:color="auto"/>
                        <w:bottom w:val="none" w:sz="0" w:space="0" w:color="auto"/>
                        <w:right w:val="none" w:sz="0" w:space="0" w:color="auto"/>
                      </w:divBdr>
                    </w:div>
                  </w:divsChild>
                </w:div>
                <w:div w:id="984967671">
                  <w:marLeft w:val="0"/>
                  <w:marRight w:val="0"/>
                  <w:marTop w:val="0"/>
                  <w:marBottom w:val="0"/>
                  <w:divBdr>
                    <w:top w:val="none" w:sz="0" w:space="0" w:color="auto"/>
                    <w:left w:val="none" w:sz="0" w:space="0" w:color="auto"/>
                    <w:bottom w:val="none" w:sz="0" w:space="0" w:color="auto"/>
                    <w:right w:val="none" w:sz="0" w:space="0" w:color="auto"/>
                  </w:divBdr>
                  <w:divsChild>
                    <w:div w:id="138309685">
                      <w:marLeft w:val="0"/>
                      <w:marRight w:val="0"/>
                      <w:marTop w:val="0"/>
                      <w:marBottom w:val="0"/>
                      <w:divBdr>
                        <w:top w:val="none" w:sz="0" w:space="0" w:color="auto"/>
                        <w:left w:val="none" w:sz="0" w:space="0" w:color="auto"/>
                        <w:bottom w:val="none" w:sz="0" w:space="0" w:color="auto"/>
                        <w:right w:val="none" w:sz="0" w:space="0" w:color="auto"/>
                      </w:divBdr>
                    </w:div>
                  </w:divsChild>
                </w:div>
                <w:div w:id="302665336">
                  <w:marLeft w:val="0"/>
                  <w:marRight w:val="0"/>
                  <w:marTop w:val="0"/>
                  <w:marBottom w:val="0"/>
                  <w:divBdr>
                    <w:top w:val="none" w:sz="0" w:space="0" w:color="auto"/>
                    <w:left w:val="none" w:sz="0" w:space="0" w:color="auto"/>
                    <w:bottom w:val="none" w:sz="0" w:space="0" w:color="auto"/>
                    <w:right w:val="none" w:sz="0" w:space="0" w:color="auto"/>
                  </w:divBdr>
                  <w:divsChild>
                    <w:div w:id="15283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1327">
      <w:bodyDiv w:val="1"/>
      <w:marLeft w:val="0"/>
      <w:marRight w:val="0"/>
      <w:marTop w:val="0"/>
      <w:marBottom w:val="0"/>
      <w:divBdr>
        <w:top w:val="none" w:sz="0" w:space="0" w:color="auto"/>
        <w:left w:val="none" w:sz="0" w:space="0" w:color="auto"/>
        <w:bottom w:val="none" w:sz="0" w:space="0" w:color="auto"/>
        <w:right w:val="none" w:sz="0" w:space="0" w:color="auto"/>
      </w:divBdr>
    </w:div>
    <w:div w:id="286013616">
      <w:bodyDiv w:val="1"/>
      <w:marLeft w:val="0"/>
      <w:marRight w:val="0"/>
      <w:marTop w:val="0"/>
      <w:marBottom w:val="0"/>
      <w:divBdr>
        <w:top w:val="none" w:sz="0" w:space="0" w:color="auto"/>
        <w:left w:val="none" w:sz="0" w:space="0" w:color="auto"/>
        <w:bottom w:val="none" w:sz="0" w:space="0" w:color="auto"/>
        <w:right w:val="none" w:sz="0" w:space="0" w:color="auto"/>
      </w:divBdr>
    </w:div>
    <w:div w:id="315843676">
      <w:bodyDiv w:val="1"/>
      <w:marLeft w:val="0"/>
      <w:marRight w:val="0"/>
      <w:marTop w:val="0"/>
      <w:marBottom w:val="0"/>
      <w:divBdr>
        <w:top w:val="none" w:sz="0" w:space="0" w:color="auto"/>
        <w:left w:val="none" w:sz="0" w:space="0" w:color="auto"/>
        <w:bottom w:val="none" w:sz="0" w:space="0" w:color="auto"/>
        <w:right w:val="none" w:sz="0" w:space="0" w:color="auto"/>
      </w:divBdr>
    </w:div>
    <w:div w:id="331642678">
      <w:bodyDiv w:val="1"/>
      <w:marLeft w:val="0"/>
      <w:marRight w:val="0"/>
      <w:marTop w:val="0"/>
      <w:marBottom w:val="0"/>
      <w:divBdr>
        <w:top w:val="none" w:sz="0" w:space="0" w:color="auto"/>
        <w:left w:val="none" w:sz="0" w:space="0" w:color="auto"/>
        <w:bottom w:val="none" w:sz="0" w:space="0" w:color="auto"/>
        <w:right w:val="none" w:sz="0" w:space="0" w:color="auto"/>
      </w:divBdr>
      <w:divsChild>
        <w:div w:id="456460175">
          <w:marLeft w:val="0"/>
          <w:marRight w:val="0"/>
          <w:marTop w:val="0"/>
          <w:marBottom w:val="0"/>
          <w:divBdr>
            <w:top w:val="none" w:sz="0" w:space="0" w:color="auto"/>
            <w:left w:val="none" w:sz="0" w:space="0" w:color="auto"/>
            <w:bottom w:val="none" w:sz="0" w:space="0" w:color="auto"/>
            <w:right w:val="none" w:sz="0" w:space="0" w:color="auto"/>
          </w:divBdr>
        </w:div>
      </w:divsChild>
    </w:div>
    <w:div w:id="372340709">
      <w:bodyDiv w:val="1"/>
      <w:marLeft w:val="0"/>
      <w:marRight w:val="0"/>
      <w:marTop w:val="0"/>
      <w:marBottom w:val="0"/>
      <w:divBdr>
        <w:top w:val="none" w:sz="0" w:space="0" w:color="auto"/>
        <w:left w:val="none" w:sz="0" w:space="0" w:color="auto"/>
        <w:bottom w:val="none" w:sz="0" w:space="0" w:color="auto"/>
        <w:right w:val="none" w:sz="0" w:space="0" w:color="auto"/>
      </w:divBdr>
    </w:div>
    <w:div w:id="400103021">
      <w:bodyDiv w:val="1"/>
      <w:marLeft w:val="0"/>
      <w:marRight w:val="0"/>
      <w:marTop w:val="0"/>
      <w:marBottom w:val="0"/>
      <w:divBdr>
        <w:top w:val="none" w:sz="0" w:space="0" w:color="auto"/>
        <w:left w:val="none" w:sz="0" w:space="0" w:color="auto"/>
        <w:bottom w:val="none" w:sz="0" w:space="0" w:color="auto"/>
        <w:right w:val="none" w:sz="0" w:space="0" w:color="auto"/>
      </w:divBdr>
    </w:div>
    <w:div w:id="470446211">
      <w:bodyDiv w:val="1"/>
      <w:marLeft w:val="0"/>
      <w:marRight w:val="0"/>
      <w:marTop w:val="0"/>
      <w:marBottom w:val="0"/>
      <w:divBdr>
        <w:top w:val="none" w:sz="0" w:space="0" w:color="auto"/>
        <w:left w:val="none" w:sz="0" w:space="0" w:color="auto"/>
        <w:bottom w:val="none" w:sz="0" w:space="0" w:color="auto"/>
        <w:right w:val="none" w:sz="0" w:space="0" w:color="auto"/>
      </w:divBdr>
    </w:div>
    <w:div w:id="498035152">
      <w:bodyDiv w:val="1"/>
      <w:marLeft w:val="0"/>
      <w:marRight w:val="0"/>
      <w:marTop w:val="0"/>
      <w:marBottom w:val="0"/>
      <w:divBdr>
        <w:top w:val="none" w:sz="0" w:space="0" w:color="auto"/>
        <w:left w:val="none" w:sz="0" w:space="0" w:color="auto"/>
        <w:bottom w:val="none" w:sz="0" w:space="0" w:color="auto"/>
        <w:right w:val="none" w:sz="0" w:space="0" w:color="auto"/>
      </w:divBdr>
    </w:div>
    <w:div w:id="514730195">
      <w:bodyDiv w:val="1"/>
      <w:marLeft w:val="0"/>
      <w:marRight w:val="0"/>
      <w:marTop w:val="0"/>
      <w:marBottom w:val="0"/>
      <w:divBdr>
        <w:top w:val="none" w:sz="0" w:space="0" w:color="auto"/>
        <w:left w:val="none" w:sz="0" w:space="0" w:color="auto"/>
        <w:bottom w:val="none" w:sz="0" w:space="0" w:color="auto"/>
        <w:right w:val="none" w:sz="0" w:space="0" w:color="auto"/>
      </w:divBdr>
      <w:divsChild>
        <w:div w:id="1480876950">
          <w:marLeft w:val="0"/>
          <w:marRight w:val="0"/>
          <w:marTop w:val="0"/>
          <w:marBottom w:val="0"/>
          <w:divBdr>
            <w:top w:val="none" w:sz="0" w:space="0" w:color="auto"/>
            <w:left w:val="none" w:sz="0" w:space="0" w:color="auto"/>
            <w:bottom w:val="none" w:sz="0" w:space="0" w:color="auto"/>
            <w:right w:val="none" w:sz="0" w:space="0" w:color="auto"/>
          </w:divBdr>
        </w:div>
      </w:divsChild>
    </w:div>
    <w:div w:id="515465531">
      <w:bodyDiv w:val="1"/>
      <w:marLeft w:val="0"/>
      <w:marRight w:val="0"/>
      <w:marTop w:val="0"/>
      <w:marBottom w:val="0"/>
      <w:divBdr>
        <w:top w:val="none" w:sz="0" w:space="0" w:color="auto"/>
        <w:left w:val="none" w:sz="0" w:space="0" w:color="auto"/>
        <w:bottom w:val="none" w:sz="0" w:space="0" w:color="auto"/>
        <w:right w:val="none" w:sz="0" w:space="0" w:color="auto"/>
      </w:divBdr>
      <w:divsChild>
        <w:div w:id="556013313">
          <w:marLeft w:val="0"/>
          <w:marRight w:val="0"/>
          <w:marTop w:val="0"/>
          <w:marBottom w:val="0"/>
          <w:divBdr>
            <w:top w:val="none" w:sz="0" w:space="0" w:color="auto"/>
            <w:left w:val="none" w:sz="0" w:space="0" w:color="auto"/>
            <w:bottom w:val="none" w:sz="0" w:space="0" w:color="auto"/>
            <w:right w:val="none" w:sz="0" w:space="0" w:color="auto"/>
          </w:divBdr>
          <w:divsChild>
            <w:div w:id="6423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78093">
      <w:bodyDiv w:val="1"/>
      <w:marLeft w:val="0"/>
      <w:marRight w:val="0"/>
      <w:marTop w:val="0"/>
      <w:marBottom w:val="0"/>
      <w:divBdr>
        <w:top w:val="none" w:sz="0" w:space="0" w:color="auto"/>
        <w:left w:val="none" w:sz="0" w:space="0" w:color="auto"/>
        <w:bottom w:val="none" w:sz="0" w:space="0" w:color="auto"/>
        <w:right w:val="none" w:sz="0" w:space="0" w:color="auto"/>
      </w:divBdr>
      <w:divsChild>
        <w:div w:id="282811883">
          <w:marLeft w:val="0"/>
          <w:marRight w:val="0"/>
          <w:marTop w:val="0"/>
          <w:marBottom w:val="0"/>
          <w:divBdr>
            <w:top w:val="none" w:sz="0" w:space="0" w:color="auto"/>
            <w:left w:val="none" w:sz="0" w:space="0" w:color="auto"/>
            <w:bottom w:val="none" w:sz="0" w:space="0" w:color="auto"/>
            <w:right w:val="none" w:sz="0" w:space="0" w:color="auto"/>
          </w:divBdr>
        </w:div>
        <w:div w:id="1508984638">
          <w:marLeft w:val="0"/>
          <w:marRight w:val="0"/>
          <w:marTop w:val="0"/>
          <w:marBottom w:val="0"/>
          <w:divBdr>
            <w:top w:val="none" w:sz="0" w:space="0" w:color="auto"/>
            <w:left w:val="none" w:sz="0" w:space="0" w:color="auto"/>
            <w:bottom w:val="none" w:sz="0" w:space="0" w:color="auto"/>
            <w:right w:val="none" w:sz="0" w:space="0" w:color="auto"/>
          </w:divBdr>
          <w:divsChild>
            <w:div w:id="1935240495">
              <w:marLeft w:val="0"/>
              <w:marRight w:val="0"/>
              <w:marTop w:val="0"/>
              <w:marBottom w:val="0"/>
              <w:divBdr>
                <w:top w:val="none" w:sz="0" w:space="0" w:color="auto"/>
                <w:left w:val="none" w:sz="0" w:space="0" w:color="auto"/>
                <w:bottom w:val="none" w:sz="0" w:space="0" w:color="auto"/>
                <w:right w:val="none" w:sz="0" w:space="0" w:color="auto"/>
              </w:divBdr>
              <w:divsChild>
                <w:div w:id="452988649">
                  <w:marLeft w:val="0"/>
                  <w:marRight w:val="0"/>
                  <w:marTop w:val="0"/>
                  <w:marBottom w:val="0"/>
                  <w:divBdr>
                    <w:top w:val="none" w:sz="0" w:space="0" w:color="auto"/>
                    <w:left w:val="none" w:sz="0" w:space="0" w:color="auto"/>
                    <w:bottom w:val="none" w:sz="0" w:space="0" w:color="auto"/>
                    <w:right w:val="none" w:sz="0" w:space="0" w:color="auto"/>
                  </w:divBdr>
                  <w:divsChild>
                    <w:div w:id="780152139">
                      <w:marLeft w:val="0"/>
                      <w:marRight w:val="0"/>
                      <w:marTop w:val="0"/>
                      <w:marBottom w:val="0"/>
                      <w:divBdr>
                        <w:top w:val="none" w:sz="0" w:space="0" w:color="auto"/>
                        <w:left w:val="none" w:sz="0" w:space="0" w:color="auto"/>
                        <w:bottom w:val="none" w:sz="0" w:space="0" w:color="auto"/>
                        <w:right w:val="none" w:sz="0" w:space="0" w:color="auto"/>
                      </w:divBdr>
                    </w:div>
                  </w:divsChild>
                </w:div>
                <w:div w:id="1143693945">
                  <w:marLeft w:val="0"/>
                  <w:marRight w:val="0"/>
                  <w:marTop w:val="0"/>
                  <w:marBottom w:val="0"/>
                  <w:divBdr>
                    <w:top w:val="none" w:sz="0" w:space="0" w:color="auto"/>
                    <w:left w:val="none" w:sz="0" w:space="0" w:color="auto"/>
                    <w:bottom w:val="none" w:sz="0" w:space="0" w:color="auto"/>
                    <w:right w:val="none" w:sz="0" w:space="0" w:color="auto"/>
                  </w:divBdr>
                  <w:divsChild>
                    <w:div w:id="211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090521">
      <w:bodyDiv w:val="1"/>
      <w:marLeft w:val="0"/>
      <w:marRight w:val="0"/>
      <w:marTop w:val="0"/>
      <w:marBottom w:val="0"/>
      <w:divBdr>
        <w:top w:val="none" w:sz="0" w:space="0" w:color="auto"/>
        <w:left w:val="none" w:sz="0" w:space="0" w:color="auto"/>
        <w:bottom w:val="none" w:sz="0" w:space="0" w:color="auto"/>
        <w:right w:val="none" w:sz="0" w:space="0" w:color="auto"/>
      </w:divBdr>
    </w:div>
    <w:div w:id="560989714">
      <w:bodyDiv w:val="1"/>
      <w:marLeft w:val="0"/>
      <w:marRight w:val="0"/>
      <w:marTop w:val="0"/>
      <w:marBottom w:val="0"/>
      <w:divBdr>
        <w:top w:val="none" w:sz="0" w:space="0" w:color="auto"/>
        <w:left w:val="none" w:sz="0" w:space="0" w:color="auto"/>
        <w:bottom w:val="none" w:sz="0" w:space="0" w:color="auto"/>
        <w:right w:val="none" w:sz="0" w:space="0" w:color="auto"/>
      </w:divBdr>
      <w:divsChild>
        <w:div w:id="177620484">
          <w:marLeft w:val="0"/>
          <w:marRight w:val="0"/>
          <w:marTop w:val="0"/>
          <w:marBottom w:val="0"/>
          <w:divBdr>
            <w:top w:val="none" w:sz="0" w:space="0" w:color="auto"/>
            <w:left w:val="none" w:sz="0" w:space="0" w:color="auto"/>
            <w:bottom w:val="none" w:sz="0" w:space="0" w:color="auto"/>
            <w:right w:val="none" w:sz="0" w:space="0" w:color="auto"/>
          </w:divBdr>
        </w:div>
      </w:divsChild>
    </w:div>
    <w:div w:id="599872491">
      <w:bodyDiv w:val="1"/>
      <w:marLeft w:val="0"/>
      <w:marRight w:val="0"/>
      <w:marTop w:val="0"/>
      <w:marBottom w:val="0"/>
      <w:divBdr>
        <w:top w:val="none" w:sz="0" w:space="0" w:color="auto"/>
        <w:left w:val="none" w:sz="0" w:space="0" w:color="auto"/>
        <w:bottom w:val="none" w:sz="0" w:space="0" w:color="auto"/>
        <w:right w:val="none" w:sz="0" w:space="0" w:color="auto"/>
      </w:divBdr>
    </w:div>
    <w:div w:id="697003717">
      <w:bodyDiv w:val="1"/>
      <w:marLeft w:val="0"/>
      <w:marRight w:val="0"/>
      <w:marTop w:val="0"/>
      <w:marBottom w:val="0"/>
      <w:divBdr>
        <w:top w:val="none" w:sz="0" w:space="0" w:color="auto"/>
        <w:left w:val="none" w:sz="0" w:space="0" w:color="auto"/>
        <w:bottom w:val="none" w:sz="0" w:space="0" w:color="auto"/>
        <w:right w:val="none" w:sz="0" w:space="0" w:color="auto"/>
      </w:divBdr>
    </w:div>
    <w:div w:id="699161757">
      <w:bodyDiv w:val="1"/>
      <w:marLeft w:val="0"/>
      <w:marRight w:val="0"/>
      <w:marTop w:val="0"/>
      <w:marBottom w:val="0"/>
      <w:divBdr>
        <w:top w:val="none" w:sz="0" w:space="0" w:color="auto"/>
        <w:left w:val="none" w:sz="0" w:space="0" w:color="auto"/>
        <w:bottom w:val="none" w:sz="0" w:space="0" w:color="auto"/>
        <w:right w:val="none" w:sz="0" w:space="0" w:color="auto"/>
      </w:divBdr>
    </w:div>
    <w:div w:id="711806246">
      <w:bodyDiv w:val="1"/>
      <w:marLeft w:val="0"/>
      <w:marRight w:val="0"/>
      <w:marTop w:val="0"/>
      <w:marBottom w:val="0"/>
      <w:divBdr>
        <w:top w:val="none" w:sz="0" w:space="0" w:color="auto"/>
        <w:left w:val="none" w:sz="0" w:space="0" w:color="auto"/>
        <w:bottom w:val="none" w:sz="0" w:space="0" w:color="auto"/>
        <w:right w:val="none" w:sz="0" w:space="0" w:color="auto"/>
      </w:divBdr>
    </w:div>
    <w:div w:id="766081496">
      <w:bodyDiv w:val="1"/>
      <w:marLeft w:val="0"/>
      <w:marRight w:val="0"/>
      <w:marTop w:val="0"/>
      <w:marBottom w:val="0"/>
      <w:divBdr>
        <w:top w:val="none" w:sz="0" w:space="0" w:color="auto"/>
        <w:left w:val="none" w:sz="0" w:space="0" w:color="auto"/>
        <w:bottom w:val="none" w:sz="0" w:space="0" w:color="auto"/>
        <w:right w:val="none" w:sz="0" w:space="0" w:color="auto"/>
      </w:divBdr>
    </w:div>
    <w:div w:id="779910967">
      <w:bodyDiv w:val="1"/>
      <w:marLeft w:val="0"/>
      <w:marRight w:val="0"/>
      <w:marTop w:val="0"/>
      <w:marBottom w:val="0"/>
      <w:divBdr>
        <w:top w:val="none" w:sz="0" w:space="0" w:color="auto"/>
        <w:left w:val="none" w:sz="0" w:space="0" w:color="auto"/>
        <w:bottom w:val="none" w:sz="0" w:space="0" w:color="auto"/>
        <w:right w:val="none" w:sz="0" w:space="0" w:color="auto"/>
      </w:divBdr>
    </w:div>
    <w:div w:id="803232558">
      <w:bodyDiv w:val="1"/>
      <w:marLeft w:val="0"/>
      <w:marRight w:val="0"/>
      <w:marTop w:val="0"/>
      <w:marBottom w:val="0"/>
      <w:divBdr>
        <w:top w:val="none" w:sz="0" w:space="0" w:color="auto"/>
        <w:left w:val="none" w:sz="0" w:space="0" w:color="auto"/>
        <w:bottom w:val="none" w:sz="0" w:space="0" w:color="auto"/>
        <w:right w:val="none" w:sz="0" w:space="0" w:color="auto"/>
      </w:divBdr>
      <w:divsChild>
        <w:div w:id="1532299390">
          <w:marLeft w:val="0"/>
          <w:marRight w:val="0"/>
          <w:marTop w:val="0"/>
          <w:marBottom w:val="0"/>
          <w:divBdr>
            <w:top w:val="none" w:sz="0" w:space="0" w:color="auto"/>
            <w:left w:val="none" w:sz="0" w:space="0" w:color="auto"/>
            <w:bottom w:val="none" w:sz="0" w:space="0" w:color="auto"/>
            <w:right w:val="none" w:sz="0" w:space="0" w:color="auto"/>
          </w:divBdr>
          <w:divsChild>
            <w:div w:id="20322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2257">
      <w:bodyDiv w:val="1"/>
      <w:marLeft w:val="0"/>
      <w:marRight w:val="0"/>
      <w:marTop w:val="0"/>
      <w:marBottom w:val="0"/>
      <w:divBdr>
        <w:top w:val="none" w:sz="0" w:space="0" w:color="auto"/>
        <w:left w:val="none" w:sz="0" w:space="0" w:color="auto"/>
        <w:bottom w:val="none" w:sz="0" w:space="0" w:color="auto"/>
        <w:right w:val="none" w:sz="0" w:space="0" w:color="auto"/>
      </w:divBdr>
      <w:divsChild>
        <w:div w:id="1589579429">
          <w:marLeft w:val="0"/>
          <w:marRight w:val="0"/>
          <w:marTop w:val="0"/>
          <w:marBottom w:val="0"/>
          <w:divBdr>
            <w:top w:val="none" w:sz="0" w:space="0" w:color="auto"/>
            <w:left w:val="none" w:sz="0" w:space="0" w:color="auto"/>
            <w:bottom w:val="none" w:sz="0" w:space="0" w:color="auto"/>
            <w:right w:val="none" w:sz="0" w:space="0" w:color="auto"/>
          </w:divBdr>
        </w:div>
        <w:div w:id="627586196">
          <w:marLeft w:val="0"/>
          <w:marRight w:val="0"/>
          <w:marTop w:val="0"/>
          <w:marBottom w:val="0"/>
          <w:divBdr>
            <w:top w:val="none" w:sz="0" w:space="0" w:color="auto"/>
            <w:left w:val="none" w:sz="0" w:space="0" w:color="auto"/>
            <w:bottom w:val="none" w:sz="0" w:space="0" w:color="auto"/>
            <w:right w:val="none" w:sz="0" w:space="0" w:color="auto"/>
          </w:divBdr>
          <w:divsChild>
            <w:div w:id="211500537">
              <w:marLeft w:val="0"/>
              <w:marRight w:val="0"/>
              <w:marTop w:val="0"/>
              <w:marBottom w:val="0"/>
              <w:divBdr>
                <w:top w:val="none" w:sz="0" w:space="0" w:color="auto"/>
                <w:left w:val="none" w:sz="0" w:space="0" w:color="auto"/>
                <w:bottom w:val="none" w:sz="0" w:space="0" w:color="auto"/>
                <w:right w:val="none" w:sz="0" w:space="0" w:color="auto"/>
              </w:divBdr>
              <w:divsChild>
                <w:div w:id="939416882">
                  <w:marLeft w:val="0"/>
                  <w:marRight w:val="0"/>
                  <w:marTop w:val="0"/>
                  <w:marBottom w:val="0"/>
                  <w:divBdr>
                    <w:top w:val="none" w:sz="0" w:space="0" w:color="auto"/>
                    <w:left w:val="none" w:sz="0" w:space="0" w:color="auto"/>
                    <w:bottom w:val="none" w:sz="0" w:space="0" w:color="auto"/>
                    <w:right w:val="none" w:sz="0" w:space="0" w:color="auto"/>
                  </w:divBdr>
                  <w:divsChild>
                    <w:div w:id="1471904885">
                      <w:marLeft w:val="0"/>
                      <w:marRight w:val="0"/>
                      <w:marTop w:val="0"/>
                      <w:marBottom w:val="0"/>
                      <w:divBdr>
                        <w:top w:val="none" w:sz="0" w:space="0" w:color="auto"/>
                        <w:left w:val="none" w:sz="0" w:space="0" w:color="auto"/>
                        <w:bottom w:val="none" w:sz="0" w:space="0" w:color="auto"/>
                        <w:right w:val="none" w:sz="0" w:space="0" w:color="auto"/>
                      </w:divBdr>
                    </w:div>
                  </w:divsChild>
                </w:div>
                <w:div w:id="1731687483">
                  <w:marLeft w:val="0"/>
                  <w:marRight w:val="0"/>
                  <w:marTop w:val="0"/>
                  <w:marBottom w:val="0"/>
                  <w:divBdr>
                    <w:top w:val="none" w:sz="0" w:space="0" w:color="auto"/>
                    <w:left w:val="none" w:sz="0" w:space="0" w:color="auto"/>
                    <w:bottom w:val="none" w:sz="0" w:space="0" w:color="auto"/>
                    <w:right w:val="none" w:sz="0" w:space="0" w:color="auto"/>
                  </w:divBdr>
                  <w:divsChild>
                    <w:div w:id="188536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92293">
      <w:bodyDiv w:val="1"/>
      <w:marLeft w:val="0"/>
      <w:marRight w:val="0"/>
      <w:marTop w:val="0"/>
      <w:marBottom w:val="0"/>
      <w:divBdr>
        <w:top w:val="none" w:sz="0" w:space="0" w:color="auto"/>
        <w:left w:val="none" w:sz="0" w:space="0" w:color="auto"/>
        <w:bottom w:val="none" w:sz="0" w:space="0" w:color="auto"/>
        <w:right w:val="none" w:sz="0" w:space="0" w:color="auto"/>
      </w:divBdr>
    </w:div>
    <w:div w:id="840582402">
      <w:bodyDiv w:val="1"/>
      <w:marLeft w:val="0"/>
      <w:marRight w:val="0"/>
      <w:marTop w:val="0"/>
      <w:marBottom w:val="0"/>
      <w:divBdr>
        <w:top w:val="none" w:sz="0" w:space="0" w:color="auto"/>
        <w:left w:val="none" w:sz="0" w:space="0" w:color="auto"/>
        <w:bottom w:val="none" w:sz="0" w:space="0" w:color="auto"/>
        <w:right w:val="none" w:sz="0" w:space="0" w:color="auto"/>
      </w:divBdr>
    </w:div>
    <w:div w:id="858739675">
      <w:bodyDiv w:val="1"/>
      <w:marLeft w:val="0"/>
      <w:marRight w:val="0"/>
      <w:marTop w:val="0"/>
      <w:marBottom w:val="0"/>
      <w:divBdr>
        <w:top w:val="none" w:sz="0" w:space="0" w:color="auto"/>
        <w:left w:val="none" w:sz="0" w:space="0" w:color="auto"/>
        <w:bottom w:val="none" w:sz="0" w:space="0" w:color="auto"/>
        <w:right w:val="none" w:sz="0" w:space="0" w:color="auto"/>
      </w:divBdr>
    </w:div>
    <w:div w:id="872229510">
      <w:bodyDiv w:val="1"/>
      <w:marLeft w:val="0"/>
      <w:marRight w:val="0"/>
      <w:marTop w:val="0"/>
      <w:marBottom w:val="0"/>
      <w:divBdr>
        <w:top w:val="none" w:sz="0" w:space="0" w:color="auto"/>
        <w:left w:val="none" w:sz="0" w:space="0" w:color="auto"/>
        <w:bottom w:val="none" w:sz="0" w:space="0" w:color="auto"/>
        <w:right w:val="none" w:sz="0" w:space="0" w:color="auto"/>
      </w:divBdr>
    </w:div>
    <w:div w:id="888758142">
      <w:bodyDiv w:val="1"/>
      <w:marLeft w:val="0"/>
      <w:marRight w:val="0"/>
      <w:marTop w:val="0"/>
      <w:marBottom w:val="0"/>
      <w:divBdr>
        <w:top w:val="none" w:sz="0" w:space="0" w:color="auto"/>
        <w:left w:val="none" w:sz="0" w:space="0" w:color="auto"/>
        <w:bottom w:val="none" w:sz="0" w:space="0" w:color="auto"/>
        <w:right w:val="none" w:sz="0" w:space="0" w:color="auto"/>
      </w:divBdr>
    </w:div>
    <w:div w:id="892616530">
      <w:bodyDiv w:val="1"/>
      <w:marLeft w:val="0"/>
      <w:marRight w:val="0"/>
      <w:marTop w:val="0"/>
      <w:marBottom w:val="0"/>
      <w:divBdr>
        <w:top w:val="none" w:sz="0" w:space="0" w:color="auto"/>
        <w:left w:val="none" w:sz="0" w:space="0" w:color="auto"/>
        <w:bottom w:val="none" w:sz="0" w:space="0" w:color="auto"/>
        <w:right w:val="none" w:sz="0" w:space="0" w:color="auto"/>
      </w:divBdr>
    </w:div>
    <w:div w:id="927730315">
      <w:bodyDiv w:val="1"/>
      <w:marLeft w:val="0"/>
      <w:marRight w:val="0"/>
      <w:marTop w:val="0"/>
      <w:marBottom w:val="0"/>
      <w:divBdr>
        <w:top w:val="none" w:sz="0" w:space="0" w:color="auto"/>
        <w:left w:val="none" w:sz="0" w:space="0" w:color="auto"/>
        <w:bottom w:val="none" w:sz="0" w:space="0" w:color="auto"/>
        <w:right w:val="none" w:sz="0" w:space="0" w:color="auto"/>
      </w:divBdr>
      <w:divsChild>
        <w:div w:id="2018995970">
          <w:marLeft w:val="0"/>
          <w:marRight w:val="0"/>
          <w:marTop w:val="0"/>
          <w:marBottom w:val="0"/>
          <w:divBdr>
            <w:top w:val="none" w:sz="0" w:space="0" w:color="auto"/>
            <w:left w:val="none" w:sz="0" w:space="0" w:color="auto"/>
            <w:bottom w:val="none" w:sz="0" w:space="0" w:color="auto"/>
            <w:right w:val="none" w:sz="0" w:space="0" w:color="auto"/>
          </w:divBdr>
        </w:div>
      </w:divsChild>
    </w:div>
    <w:div w:id="936056074">
      <w:bodyDiv w:val="1"/>
      <w:marLeft w:val="0"/>
      <w:marRight w:val="0"/>
      <w:marTop w:val="0"/>
      <w:marBottom w:val="0"/>
      <w:divBdr>
        <w:top w:val="none" w:sz="0" w:space="0" w:color="auto"/>
        <w:left w:val="none" w:sz="0" w:space="0" w:color="auto"/>
        <w:bottom w:val="none" w:sz="0" w:space="0" w:color="auto"/>
        <w:right w:val="none" w:sz="0" w:space="0" w:color="auto"/>
      </w:divBdr>
      <w:divsChild>
        <w:div w:id="952320386">
          <w:marLeft w:val="0"/>
          <w:marRight w:val="0"/>
          <w:marTop w:val="0"/>
          <w:marBottom w:val="0"/>
          <w:divBdr>
            <w:top w:val="none" w:sz="0" w:space="0" w:color="auto"/>
            <w:left w:val="none" w:sz="0" w:space="0" w:color="auto"/>
            <w:bottom w:val="none" w:sz="0" w:space="0" w:color="auto"/>
            <w:right w:val="none" w:sz="0" w:space="0" w:color="auto"/>
          </w:divBdr>
        </w:div>
      </w:divsChild>
    </w:div>
    <w:div w:id="950358469">
      <w:bodyDiv w:val="1"/>
      <w:marLeft w:val="0"/>
      <w:marRight w:val="0"/>
      <w:marTop w:val="0"/>
      <w:marBottom w:val="0"/>
      <w:divBdr>
        <w:top w:val="none" w:sz="0" w:space="0" w:color="auto"/>
        <w:left w:val="none" w:sz="0" w:space="0" w:color="auto"/>
        <w:bottom w:val="none" w:sz="0" w:space="0" w:color="auto"/>
        <w:right w:val="none" w:sz="0" w:space="0" w:color="auto"/>
      </w:divBdr>
      <w:divsChild>
        <w:div w:id="1825194447">
          <w:marLeft w:val="0"/>
          <w:marRight w:val="0"/>
          <w:marTop w:val="0"/>
          <w:marBottom w:val="0"/>
          <w:divBdr>
            <w:top w:val="none" w:sz="0" w:space="0" w:color="auto"/>
            <w:left w:val="none" w:sz="0" w:space="0" w:color="auto"/>
            <w:bottom w:val="none" w:sz="0" w:space="0" w:color="auto"/>
            <w:right w:val="none" w:sz="0" w:space="0" w:color="auto"/>
          </w:divBdr>
          <w:divsChild>
            <w:div w:id="278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49439">
      <w:bodyDiv w:val="1"/>
      <w:marLeft w:val="0"/>
      <w:marRight w:val="0"/>
      <w:marTop w:val="0"/>
      <w:marBottom w:val="0"/>
      <w:divBdr>
        <w:top w:val="none" w:sz="0" w:space="0" w:color="auto"/>
        <w:left w:val="none" w:sz="0" w:space="0" w:color="auto"/>
        <w:bottom w:val="none" w:sz="0" w:space="0" w:color="auto"/>
        <w:right w:val="none" w:sz="0" w:space="0" w:color="auto"/>
      </w:divBdr>
    </w:div>
    <w:div w:id="993800583">
      <w:bodyDiv w:val="1"/>
      <w:marLeft w:val="0"/>
      <w:marRight w:val="0"/>
      <w:marTop w:val="0"/>
      <w:marBottom w:val="0"/>
      <w:divBdr>
        <w:top w:val="none" w:sz="0" w:space="0" w:color="auto"/>
        <w:left w:val="none" w:sz="0" w:space="0" w:color="auto"/>
        <w:bottom w:val="none" w:sz="0" w:space="0" w:color="auto"/>
        <w:right w:val="none" w:sz="0" w:space="0" w:color="auto"/>
      </w:divBdr>
      <w:divsChild>
        <w:div w:id="307320424">
          <w:marLeft w:val="0"/>
          <w:marRight w:val="0"/>
          <w:marTop w:val="0"/>
          <w:marBottom w:val="0"/>
          <w:divBdr>
            <w:top w:val="none" w:sz="0" w:space="0" w:color="auto"/>
            <w:left w:val="none" w:sz="0" w:space="0" w:color="auto"/>
            <w:bottom w:val="none" w:sz="0" w:space="0" w:color="auto"/>
            <w:right w:val="none" w:sz="0" w:space="0" w:color="auto"/>
          </w:divBdr>
        </w:div>
        <w:div w:id="439376957">
          <w:marLeft w:val="0"/>
          <w:marRight w:val="0"/>
          <w:marTop w:val="0"/>
          <w:marBottom w:val="0"/>
          <w:divBdr>
            <w:top w:val="none" w:sz="0" w:space="0" w:color="auto"/>
            <w:left w:val="none" w:sz="0" w:space="0" w:color="auto"/>
            <w:bottom w:val="none" w:sz="0" w:space="0" w:color="auto"/>
            <w:right w:val="none" w:sz="0" w:space="0" w:color="auto"/>
          </w:divBdr>
          <w:divsChild>
            <w:div w:id="421530322">
              <w:marLeft w:val="0"/>
              <w:marRight w:val="0"/>
              <w:marTop w:val="0"/>
              <w:marBottom w:val="0"/>
              <w:divBdr>
                <w:top w:val="none" w:sz="0" w:space="0" w:color="auto"/>
                <w:left w:val="none" w:sz="0" w:space="0" w:color="auto"/>
                <w:bottom w:val="none" w:sz="0" w:space="0" w:color="auto"/>
                <w:right w:val="none" w:sz="0" w:space="0" w:color="auto"/>
              </w:divBdr>
              <w:divsChild>
                <w:div w:id="221524630">
                  <w:marLeft w:val="0"/>
                  <w:marRight w:val="0"/>
                  <w:marTop w:val="0"/>
                  <w:marBottom w:val="0"/>
                  <w:divBdr>
                    <w:top w:val="none" w:sz="0" w:space="0" w:color="auto"/>
                    <w:left w:val="none" w:sz="0" w:space="0" w:color="auto"/>
                    <w:bottom w:val="none" w:sz="0" w:space="0" w:color="auto"/>
                    <w:right w:val="none" w:sz="0" w:space="0" w:color="auto"/>
                  </w:divBdr>
                  <w:divsChild>
                    <w:div w:id="167984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098387">
      <w:bodyDiv w:val="1"/>
      <w:marLeft w:val="0"/>
      <w:marRight w:val="0"/>
      <w:marTop w:val="0"/>
      <w:marBottom w:val="0"/>
      <w:divBdr>
        <w:top w:val="none" w:sz="0" w:space="0" w:color="auto"/>
        <w:left w:val="none" w:sz="0" w:space="0" w:color="auto"/>
        <w:bottom w:val="none" w:sz="0" w:space="0" w:color="auto"/>
        <w:right w:val="none" w:sz="0" w:space="0" w:color="auto"/>
      </w:divBdr>
    </w:div>
    <w:div w:id="1047995947">
      <w:bodyDiv w:val="1"/>
      <w:marLeft w:val="0"/>
      <w:marRight w:val="0"/>
      <w:marTop w:val="0"/>
      <w:marBottom w:val="0"/>
      <w:divBdr>
        <w:top w:val="none" w:sz="0" w:space="0" w:color="auto"/>
        <w:left w:val="none" w:sz="0" w:space="0" w:color="auto"/>
        <w:bottom w:val="none" w:sz="0" w:space="0" w:color="auto"/>
        <w:right w:val="none" w:sz="0" w:space="0" w:color="auto"/>
      </w:divBdr>
    </w:div>
    <w:div w:id="1058741659">
      <w:bodyDiv w:val="1"/>
      <w:marLeft w:val="0"/>
      <w:marRight w:val="0"/>
      <w:marTop w:val="0"/>
      <w:marBottom w:val="0"/>
      <w:divBdr>
        <w:top w:val="none" w:sz="0" w:space="0" w:color="auto"/>
        <w:left w:val="none" w:sz="0" w:space="0" w:color="auto"/>
        <w:bottom w:val="none" w:sz="0" w:space="0" w:color="auto"/>
        <w:right w:val="none" w:sz="0" w:space="0" w:color="auto"/>
      </w:divBdr>
    </w:div>
    <w:div w:id="1065182188">
      <w:bodyDiv w:val="1"/>
      <w:marLeft w:val="0"/>
      <w:marRight w:val="0"/>
      <w:marTop w:val="0"/>
      <w:marBottom w:val="0"/>
      <w:divBdr>
        <w:top w:val="none" w:sz="0" w:space="0" w:color="auto"/>
        <w:left w:val="none" w:sz="0" w:space="0" w:color="auto"/>
        <w:bottom w:val="none" w:sz="0" w:space="0" w:color="auto"/>
        <w:right w:val="none" w:sz="0" w:space="0" w:color="auto"/>
      </w:divBdr>
    </w:div>
    <w:div w:id="1119493093">
      <w:bodyDiv w:val="1"/>
      <w:marLeft w:val="0"/>
      <w:marRight w:val="0"/>
      <w:marTop w:val="0"/>
      <w:marBottom w:val="0"/>
      <w:divBdr>
        <w:top w:val="none" w:sz="0" w:space="0" w:color="auto"/>
        <w:left w:val="none" w:sz="0" w:space="0" w:color="auto"/>
        <w:bottom w:val="none" w:sz="0" w:space="0" w:color="auto"/>
        <w:right w:val="none" w:sz="0" w:space="0" w:color="auto"/>
      </w:divBdr>
      <w:divsChild>
        <w:div w:id="652563661">
          <w:marLeft w:val="0"/>
          <w:marRight w:val="0"/>
          <w:marTop w:val="0"/>
          <w:marBottom w:val="0"/>
          <w:divBdr>
            <w:top w:val="none" w:sz="0" w:space="0" w:color="auto"/>
            <w:left w:val="none" w:sz="0" w:space="0" w:color="auto"/>
            <w:bottom w:val="none" w:sz="0" w:space="0" w:color="auto"/>
            <w:right w:val="none" w:sz="0" w:space="0" w:color="auto"/>
          </w:divBdr>
          <w:divsChild>
            <w:div w:id="4814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8871">
      <w:bodyDiv w:val="1"/>
      <w:marLeft w:val="0"/>
      <w:marRight w:val="0"/>
      <w:marTop w:val="0"/>
      <w:marBottom w:val="0"/>
      <w:divBdr>
        <w:top w:val="none" w:sz="0" w:space="0" w:color="auto"/>
        <w:left w:val="none" w:sz="0" w:space="0" w:color="auto"/>
        <w:bottom w:val="none" w:sz="0" w:space="0" w:color="auto"/>
        <w:right w:val="none" w:sz="0" w:space="0" w:color="auto"/>
      </w:divBdr>
    </w:div>
    <w:div w:id="1146825024">
      <w:bodyDiv w:val="1"/>
      <w:marLeft w:val="0"/>
      <w:marRight w:val="0"/>
      <w:marTop w:val="0"/>
      <w:marBottom w:val="0"/>
      <w:divBdr>
        <w:top w:val="none" w:sz="0" w:space="0" w:color="auto"/>
        <w:left w:val="none" w:sz="0" w:space="0" w:color="auto"/>
        <w:bottom w:val="none" w:sz="0" w:space="0" w:color="auto"/>
        <w:right w:val="none" w:sz="0" w:space="0" w:color="auto"/>
      </w:divBdr>
      <w:divsChild>
        <w:div w:id="2037928706">
          <w:marLeft w:val="0"/>
          <w:marRight w:val="0"/>
          <w:marTop w:val="0"/>
          <w:marBottom w:val="0"/>
          <w:divBdr>
            <w:top w:val="none" w:sz="0" w:space="0" w:color="auto"/>
            <w:left w:val="none" w:sz="0" w:space="0" w:color="auto"/>
            <w:bottom w:val="none" w:sz="0" w:space="0" w:color="auto"/>
            <w:right w:val="none" w:sz="0" w:space="0" w:color="auto"/>
          </w:divBdr>
        </w:div>
        <w:div w:id="457458498">
          <w:marLeft w:val="0"/>
          <w:marRight w:val="0"/>
          <w:marTop w:val="0"/>
          <w:marBottom w:val="0"/>
          <w:divBdr>
            <w:top w:val="none" w:sz="0" w:space="0" w:color="auto"/>
            <w:left w:val="none" w:sz="0" w:space="0" w:color="auto"/>
            <w:bottom w:val="none" w:sz="0" w:space="0" w:color="auto"/>
            <w:right w:val="none" w:sz="0" w:space="0" w:color="auto"/>
          </w:divBdr>
          <w:divsChild>
            <w:div w:id="17752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0400">
      <w:bodyDiv w:val="1"/>
      <w:marLeft w:val="0"/>
      <w:marRight w:val="0"/>
      <w:marTop w:val="0"/>
      <w:marBottom w:val="0"/>
      <w:divBdr>
        <w:top w:val="none" w:sz="0" w:space="0" w:color="auto"/>
        <w:left w:val="none" w:sz="0" w:space="0" w:color="auto"/>
        <w:bottom w:val="none" w:sz="0" w:space="0" w:color="auto"/>
        <w:right w:val="none" w:sz="0" w:space="0" w:color="auto"/>
      </w:divBdr>
    </w:div>
    <w:div w:id="1208033803">
      <w:bodyDiv w:val="1"/>
      <w:marLeft w:val="0"/>
      <w:marRight w:val="0"/>
      <w:marTop w:val="0"/>
      <w:marBottom w:val="0"/>
      <w:divBdr>
        <w:top w:val="none" w:sz="0" w:space="0" w:color="auto"/>
        <w:left w:val="none" w:sz="0" w:space="0" w:color="auto"/>
        <w:bottom w:val="none" w:sz="0" w:space="0" w:color="auto"/>
        <w:right w:val="none" w:sz="0" w:space="0" w:color="auto"/>
      </w:divBdr>
    </w:div>
    <w:div w:id="1234201676">
      <w:bodyDiv w:val="1"/>
      <w:marLeft w:val="0"/>
      <w:marRight w:val="0"/>
      <w:marTop w:val="0"/>
      <w:marBottom w:val="0"/>
      <w:divBdr>
        <w:top w:val="none" w:sz="0" w:space="0" w:color="auto"/>
        <w:left w:val="none" w:sz="0" w:space="0" w:color="auto"/>
        <w:bottom w:val="none" w:sz="0" w:space="0" w:color="auto"/>
        <w:right w:val="none" w:sz="0" w:space="0" w:color="auto"/>
      </w:divBdr>
    </w:div>
    <w:div w:id="1268731519">
      <w:bodyDiv w:val="1"/>
      <w:marLeft w:val="0"/>
      <w:marRight w:val="0"/>
      <w:marTop w:val="0"/>
      <w:marBottom w:val="0"/>
      <w:divBdr>
        <w:top w:val="none" w:sz="0" w:space="0" w:color="auto"/>
        <w:left w:val="none" w:sz="0" w:space="0" w:color="auto"/>
        <w:bottom w:val="none" w:sz="0" w:space="0" w:color="auto"/>
        <w:right w:val="none" w:sz="0" w:space="0" w:color="auto"/>
      </w:divBdr>
    </w:div>
    <w:div w:id="1285695916">
      <w:bodyDiv w:val="1"/>
      <w:marLeft w:val="0"/>
      <w:marRight w:val="0"/>
      <w:marTop w:val="0"/>
      <w:marBottom w:val="0"/>
      <w:divBdr>
        <w:top w:val="none" w:sz="0" w:space="0" w:color="auto"/>
        <w:left w:val="none" w:sz="0" w:space="0" w:color="auto"/>
        <w:bottom w:val="none" w:sz="0" w:space="0" w:color="auto"/>
        <w:right w:val="none" w:sz="0" w:space="0" w:color="auto"/>
      </w:divBdr>
    </w:div>
    <w:div w:id="1300305606">
      <w:bodyDiv w:val="1"/>
      <w:marLeft w:val="0"/>
      <w:marRight w:val="0"/>
      <w:marTop w:val="0"/>
      <w:marBottom w:val="0"/>
      <w:divBdr>
        <w:top w:val="none" w:sz="0" w:space="0" w:color="auto"/>
        <w:left w:val="none" w:sz="0" w:space="0" w:color="auto"/>
        <w:bottom w:val="none" w:sz="0" w:space="0" w:color="auto"/>
        <w:right w:val="none" w:sz="0" w:space="0" w:color="auto"/>
      </w:divBdr>
    </w:div>
    <w:div w:id="1351026584">
      <w:bodyDiv w:val="1"/>
      <w:marLeft w:val="0"/>
      <w:marRight w:val="0"/>
      <w:marTop w:val="0"/>
      <w:marBottom w:val="0"/>
      <w:divBdr>
        <w:top w:val="none" w:sz="0" w:space="0" w:color="auto"/>
        <w:left w:val="none" w:sz="0" w:space="0" w:color="auto"/>
        <w:bottom w:val="none" w:sz="0" w:space="0" w:color="auto"/>
        <w:right w:val="none" w:sz="0" w:space="0" w:color="auto"/>
      </w:divBdr>
      <w:divsChild>
        <w:div w:id="1600596692">
          <w:marLeft w:val="0"/>
          <w:marRight w:val="0"/>
          <w:marTop w:val="0"/>
          <w:marBottom w:val="0"/>
          <w:divBdr>
            <w:top w:val="none" w:sz="0" w:space="0" w:color="auto"/>
            <w:left w:val="none" w:sz="0" w:space="0" w:color="auto"/>
            <w:bottom w:val="none" w:sz="0" w:space="0" w:color="auto"/>
            <w:right w:val="none" w:sz="0" w:space="0" w:color="auto"/>
          </w:divBdr>
          <w:divsChild>
            <w:div w:id="14158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38349">
      <w:bodyDiv w:val="1"/>
      <w:marLeft w:val="0"/>
      <w:marRight w:val="0"/>
      <w:marTop w:val="0"/>
      <w:marBottom w:val="0"/>
      <w:divBdr>
        <w:top w:val="none" w:sz="0" w:space="0" w:color="auto"/>
        <w:left w:val="none" w:sz="0" w:space="0" w:color="auto"/>
        <w:bottom w:val="none" w:sz="0" w:space="0" w:color="auto"/>
        <w:right w:val="none" w:sz="0" w:space="0" w:color="auto"/>
      </w:divBdr>
    </w:div>
    <w:div w:id="1388839838">
      <w:bodyDiv w:val="1"/>
      <w:marLeft w:val="0"/>
      <w:marRight w:val="0"/>
      <w:marTop w:val="0"/>
      <w:marBottom w:val="0"/>
      <w:divBdr>
        <w:top w:val="none" w:sz="0" w:space="0" w:color="auto"/>
        <w:left w:val="none" w:sz="0" w:space="0" w:color="auto"/>
        <w:bottom w:val="none" w:sz="0" w:space="0" w:color="auto"/>
        <w:right w:val="none" w:sz="0" w:space="0" w:color="auto"/>
      </w:divBdr>
    </w:div>
    <w:div w:id="1406681555">
      <w:bodyDiv w:val="1"/>
      <w:marLeft w:val="0"/>
      <w:marRight w:val="0"/>
      <w:marTop w:val="0"/>
      <w:marBottom w:val="0"/>
      <w:divBdr>
        <w:top w:val="none" w:sz="0" w:space="0" w:color="auto"/>
        <w:left w:val="none" w:sz="0" w:space="0" w:color="auto"/>
        <w:bottom w:val="none" w:sz="0" w:space="0" w:color="auto"/>
        <w:right w:val="none" w:sz="0" w:space="0" w:color="auto"/>
      </w:divBdr>
      <w:divsChild>
        <w:div w:id="1574849964">
          <w:marLeft w:val="0"/>
          <w:marRight w:val="0"/>
          <w:marTop w:val="0"/>
          <w:marBottom w:val="0"/>
          <w:divBdr>
            <w:top w:val="none" w:sz="0" w:space="0" w:color="auto"/>
            <w:left w:val="none" w:sz="0" w:space="0" w:color="auto"/>
            <w:bottom w:val="none" w:sz="0" w:space="0" w:color="auto"/>
            <w:right w:val="none" w:sz="0" w:space="0" w:color="auto"/>
          </w:divBdr>
        </w:div>
      </w:divsChild>
    </w:div>
    <w:div w:id="1440567085">
      <w:bodyDiv w:val="1"/>
      <w:marLeft w:val="0"/>
      <w:marRight w:val="0"/>
      <w:marTop w:val="0"/>
      <w:marBottom w:val="0"/>
      <w:divBdr>
        <w:top w:val="none" w:sz="0" w:space="0" w:color="auto"/>
        <w:left w:val="none" w:sz="0" w:space="0" w:color="auto"/>
        <w:bottom w:val="none" w:sz="0" w:space="0" w:color="auto"/>
        <w:right w:val="none" w:sz="0" w:space="0" w:color="auto"/>
      </w:divBdr>
    </w:div>
    <w:div w:id="1442414341">
      <w:bodyDiv w:val="1"/>
      <w:marLeft w:val="0"/>
      <w:marRight w:val="0"/>
      <w:marTop w:val="0"/>
      <w:marBottom w:val="0"/>
      <w:divBdr>
        <w:top w:val="none" w:sz="0" w:space="0" w:color="auto"/>
        <w:left w:val="none" w:sz="0" w:space="0" w:color="auto"/>
        <w:bottom w:val="none" w:sz="0" w:space="0" w:color="auto"/>
        <w:right w:val="none" w:sz="0" w:space="0" w:color="auto"/>
      </w:divBdr>
      <w:divsChild>
        <w:div w:id="1029184352">
          <w:marLeft w:val="0"/>
          <w:marRight w:val="0"/>
          <w:marTop w:val="0"/>
          <w:marBottom w:val="0"/>
          <w:divBdr>
            <w:top w:val="none" w:sz="0" w:space="0" w:color="auto"/>
            <w:left w:val="none" w:sz="0" w:space="0" w:color="auto"/>
            <w:bottom w:val="none" w:sz="0" w:space="0" w:color="auto"/>
            <w:right w:val="none" w:sz="0" w:space="0" w:color="auto"/>
          </w:divBdr>
        </w:div>
        <w:div w:id="1891065818">
          <w:marLeft w:val="0"/>
          <w:marRight w:val="0"/>
          <w:marTop w:val="0"/>
          <w:marBottom w:val="0"/>
          <w:divBdr>
            <w:top w:val="none" w:sz="0" w:space="0" w:color="auto"/>
            <w:left w:val="none" w:sz="0" w:space="0" w:color="auto"/>
            <w:bottom w:val="none" w:sz="0" w:space="0" w:color="auto"/>
            <w:right w:val="none" w:sz="0" w:space="0" w:color="auto"/>
          </w:divBdr>
          <w:divsChild>
            <w:div w:id="1743944412">
              <w:marLeft w:val="0"/>
              <w:marRight w:val="0"/>
              <w:marTop w:val="0"/>
              <w:marBottom w:val="0"/>
              <w:divBdr>
                <w:top w:val="none" w:sz="0" w:space="0" w:color="auto"/>
                <w:left w:val="none" w:sz="0" w:space="0" w:color="auto"/>
                <w:bottom w:val="none" w:sz="0" w:space="0" w:color="auto"/>
                <w:right w:val="none" w:sz="0" w:space="0" w:color="auto"/>
              </w:divBdr>
              <w:divsChild>
                <w:div w:id="2094662355">
                  <w:marLeft w:val="0"/>
                  <w:marRight w:val="0"/>
                  <w:marTop w:val="0"/>
                  <w:marBottom w:val="0"/>
                  <w:divBdr>
                    <w:top w:val="none" w:sz="0" w:space="0" w:color="auto"/>
                    <w:left w:val="none" w:sz="0" w:space="0" w:color="auto"/>
                    <w:bottom w:val="none" w:sz="0" w:space="0" w:color="auto"/>
                    <w:right w:val="none" w:sz="0" w:space="0" w:color="auto"/>
                  </w:divBdr>
                  <w:divsChild>
                    <w:div w:id="8408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421983">
      <w:bodyDiv w:val="1"/>
      <w:marLeft w:val="0"/>
      <w:marRight w:val="0"/>
      <w:marTop w:val="0"/>
      <w:marBottom w:val="0"/>
      <w:divBdr>
        <w:top w:val="none" w:sz="0" w:space="0" w:color="auto"/>
        <w:left w:val="none" w:sz="0" w:space="0" w:color="auto"/>
        <w:bottom w:val="none" w:sz="0" w:space="0" w:color="auto"/>
        <w:right w:val="none" w:sz="0" w:space="0" w:color="auto"/>
      </w:divBdr>
      <w:divsChild>
        <w:div w:id="980038004">
          <w:marLeft w:val="0"/>
          <w:marRight w:val="0"/>
          <w:marTop w:val="0"/>
          <w:marBottom w:val="0"/>
          <w:divBdr>
            <w:top w:val="none" w:sz="0" w:space="0" w:color="auto"/>
            <w:left w:val="none" w:sz="0" w:space="0" w:color="auto"/>
            <w:bottom w:val="none" w:sz="0" w:space="0" w:color="auto"/>
            <w:right w:val="none" w:sz="0" w:space="0" w:color="auto"/>
          </w:divBdr>
        </w:div>
      </w:divsChild>
    </w:div>
    <w:div w:id="1462730632">
      <w:bodyDiv w:val="1"/>
      <w:marLeft w:val="0"/>
      <w:marRight w:val="0"/>
      <w:marTop w:val="0"/>
      <w:marBottom w:val="0"/>
      <w:divBdr>
        <w:top w:val="none" w:sz="0" w:space="0" w:color="auto"/>
        <w:left w:val="none" w:sz="0" w:space="0" w:color="auto"/>
        <w:bottom w:val="none" w:sz="0" w:space="0" w:color="auto"/>
        <w:right w:val="none" w:sz="0" w:space="0" w:color="auto"/>
      </w:divBdr>
    </w:div>
    <w:div w:id="1487818782">
      <w:bodyDiv w:val="1"/>
      <w:marLeft w:val="0"/>
      <w:marRight w:val="0"/>
      <w:marTop w:val="0"/>
      <w:marBottom w:val="0"/>
      <w:divBdr>
        <w:top w:val="none" w:sz="0" w:space="0" w:color="auto"/>
        <w:left w:val="none" w:sz="0" w:space="0" w:color="auto"/>
        <w:bottom w:val="none" w:sz="0" w:space="0" w:color="auto"/>
        <w:right w:val="none" w:sz="0" w:space="0" w:color="auto"/>
      </w:divBdr>
      <w:divsChild>
        <w:div w:id="1152526338">
          <w:marLeft w:val="0"/>
          <w:marRight w:val="0"/>
          <w:marTop w:val="0"/>
          <w:marBottom w:val="0"/>
          <w:divBdr>
            <w:top w:val="none" w:sz="0" w:space="0" w:color="auto"/>
            <w:left w:val="none" w:sz="0" w:space="0" w:color="auto"/>
            <w:bottom w:val="none" w:sz="0" w:space="0" w:color="auto"/>
            <w:right w:val="none" w:sz="0" w:space="0" w:color="auto"/>
          </w:divBdr>
        </w:div>
      </w:divsChild>
    </w:div>
    <w:div w:id="1520124142">
      <w:bodyDiv w:val="1"/>
      <w:marLeft w:val="0"/>
      <w:marRight w:val="0"/>
      <w:marTop w:val="0"/>
      <w:marBottom w:val="0"/>
      <w:divBdr>
        <w:top w:val="none" w:sz="0" w:space="0" w:color="auto"/>
        <w:left w:val="none" w:sz="0" w:space="0" w:color="auto"/>
        <w:bottom w:val="none" w:sz="0" w:space="0" w:color="auto"/>
        <w:right w:val="none" w:sz="0" w:space="0" w:color="auto"/>
      </w:divBdr>
      <w:divsChild>
        <w:div w:id="331374177">
          <w:marLeft w:val="0"/>
          <w:marRight w:val="0"/>
          <w:marTop w:val="0"/>
          <w:marBottom w:val="0"/>
          <w:divBdr>
            <w:top w:val="none" w:sz="0" w:space="0" w:color="auto"/>
            <w:left w:val="none" w:sz="0" w:space="0" w:color="auto"/>
            <w:bottom w:val="none" w:sz="0" w:space="0" w:color="auto"/>
            <w:right w:val="none" w:sz="0" w:space="0" w:color="auto"/>
          </w:divBdr>
        </w:div>
      </w:divsChild>
    </w:div>
    <w:div w:id="1528955375">
      <w:bodyDiv w:val="1"/>
      <w:marLeft w:val="0"/>
      <w:marRight w:val="0"/>
      <w:marTop w:val="0"/>
      <w:marBottom w:val="0"/>
      <w:divBdr>
        <w:top w:val="none" w:sz="0" w:space="0" w:color="auto"/>
        <w:left w:val="none" w:sz="0" w:space="0" w:color="auto"/>
        <w:bottom w:val="none" w:sz="0" w:space="0" w:color="auto"/>
        <w:right w:val="none" w:sz="0" w:space="0" w:color="auto"/>
      </w:divBdr>
      <w:divsChild>
        <w:div w:id="1711756613">
          <w:marLeft w:val="0"/>
          <w:marRight w:val="0"/>
          <w:marTop w:val="0"/>
          <w:marBottom w:val="0"/>
          <w:divBdr>
            <w:top w:val="none" w:sz="0" w:space="0" w:color="auto"/>
            <w:left w:val="none" w:sz="0" w:space="0" w:color="auto"/>
            <w:bottom w:val="none" w:sz="0" w:space="0" w:color="auto"/>
            <w:right w:val="none" w:sz="0" w:space="0" w:color="auto"/>
          </w:divBdr>
        </w:div>
      </w:divsChild>
    </w:div>
    <w:div w:id="1535264737">
      <w:bodyDiv w:val="1"/>
      <w:marLeft w:val="0"/>
      <w:marRight w:val="0"/>
      <w:marTop w:val="0"/>
      <w:marBottom w:val="0"/>
      <w:divBdr>
        <w:top w:val="none" w:sz="0" w:space="0" w:color="auto"/>
        <w:left w:val="none" w:sz="0" w:space="0" w:color="auto"/>
        <w:bottom w:val="none" w:sz="0" w:space="0" w:color="auto"/>
        <w:right w:val="none" w:sz="0" w:space="0" w:color="auto"/>
      </w:divBdr>
    </w:div>
    <w:div w:id="1572808326">
      <w:bodyDiv w:val="1"/>
      <w:marLeft w:val="0"/>
      <w:marRight w:val="0"/>
      <w:marTop w:val="0"/>
      <w:marBottom w:val="0"/>
      <w:divBdr>
        <w:top w:val="none" w:sz="0" w:space="0" w:color="auto"/>
        <w:left w:val="none" w:sz="0" w:space="0" w:color="auto"/>
        <w:bottom w:val="none" w:sz="0" w:space="0" w:color="auto"/>
        <w:right w:val="none" w:sz="0" w:space="0" w:color="auto"/>
      </w:divBdr>
      <w:divsChild>
        <w:div w:id="1275751958">
          <w:marLeft w:val="0"/>
          <w:marRight w:val="0"/>
          <w:marTop w:val="0"/>
          <w:marBottom w:val="0"/>
          <w:divBdr>
            <w:top w:val="none" w:sz="0" w:space="0" w:color="auto"/>
            <w:left w:val="none" w:sz="0" w:space="0" w:color="auto"/>
            <w:bottom w:val="none" w:sz="0" w:space="0" w:color="auto"/>
            <w:right w:val="none" w:sz="0" w:space="0" w:color="auto"/>
          </w:divBdr>
          <w:divsChild>
            <w:div w:id="7731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19115">
      <w:bodyDiv w:val="1"/>
      <w:marLeft w:val="0"/>
      <w:marRight w:val="0"/>
      <w:marTop w:val="0"/>
      <w:marBottom w:val="0"/>
      <w:divBdr>
        <w:top w:val="none" w:sz="0" w:space="0" w:color="auto"/>
        <w:left w:val="none" w:sz="0" w:space="0" w:color="auto"/>
        <w:bottom w:val="none" w:sz="0" w:space="0" w:color="auto"/>
        <w:right w:val="none" w:sz="0" w:space="0" w:color="auto"/>
      </w:divBdr>
    </w:div>
    <w:div w:id="1642687217">
      <w:bodyDiv w:val="1"/>
      <w:marLeft w:val="0"/>
      <w:marRight w:val="0"/>
      <w:marTop w:val="0"/>
      <w:marBottom w:val="0"/>
      <w:divBdr>
        <w:top w:val="none" w:sz="0" w:space="0" w:color="auto"/>
        <w:left w:val="none" w:sz="0" w:space="0" w:color="auto"/>
        <w:bottom w:val="none" w:sz="0" w:space="0" w:color="auto"/>
        <w:right w:val="none" w:sz="0" w:space="0" w:color="auto"/>
      </w:divBdr>
    </w:div>
    <w:div w:id="1668824027">
      <w:bodyDiv w:val="1"/>
      <w:marLeft w:val="0"/>
      <w:marRight w:val="0"/>
      <w:marTop w:val="0"/>
      <w:marBottom w:val="0"/>
      <w:divBdr>
        <w:top w:val="none" w:sz="0" w:space="0" w:color="auto"/>
        <w:left w:val="none" w:sz="0" w:space="0" w:color="auto"/>
        <w:bottom w:val="none" w:sz="0" w:space="0" w:color="auto"/>
        <w:right w:val="none" w:sz="0" w:space="0" w:color="auto"/>
      </w:divBdr>
    </w:div>
    <w:div w:id="1687515599">
      <w:bodyDiv w:val="1"/>
      <w:marLeft w:val="0"/>
      <w:marRight w:val="0"/>
      <w:marTop w:val="0"/>
      <w:marBottom w:val="0"/>
      <w:divBdr>
        <w:top w:val="none" w:sz="0" w:space="0" w:color="auto"/>
        <w:left w:val="none" w:sz="0" w:space="0" w:color="auto"/>
        <w:bottom w:val="none" w:sz="0" w:space="0" w:color="auto"/>
        <w:right w:val="none" w:sz="0" w:space="0" w:color="auto"/>
      </w:divBdr>
      <w:divsChild>
        <w:div w:id="1328901290">
          <w:marLeft w:val="0"/>
          <w:marRight w:val="0"/>
          <w:marTop w:val="0"/>
          <w:marBottom w:val="0"/>
          <w:divBdr>
            <w:top w:val="none" w:sz="0" w:space="0" w:color="auto"/>
            <w:left w:val="none" w:sz="0" w:space="0" w:color="auto"/>
            <w:bottom w:val="none" w:sz="0" w:space="0" w:color="auto"/>
            <w:right w:val="none" w:sz="0" w:space="0" w:color="auto"/>
          </w:divBdr>
        </w:div>
      </w:divsChild>
    </w:div>
    <w:div w:id="1742168203">
      <w:bodyDiv w:val="1"/>
      <w:marLeft w:val="0"/>
      <w:marRight w:val="0"/>
      <w:marTop w:val="0"/>
      <w:marBottom w:val="0"/>
      <w:divBdr>
        <w:top w:val="none" w:sz="0" w:space="0" w:color="auto"/>
        <w:left w:val="none" w:sz="0" w:space="0" w:color="auto"/>
        <w:bottom w:val="none" w:sz="0" w:space="0" w:color="auto"/>
        <w:right w:val="none" w:sz="0" w:space="0" w:color="auto"/>
      </w:divBdr>
    </w:div>
    <w:div w:id="1760251762">
      <w:bodyDiv w:val="1"/>
      <w:marLeft w:val="0"/>
      <w:marRight w:val="0"/>
      <w:marTop w:val="0"/>
      <w:marBottom w:val="0"/>
      <w:divBdr>
        <w:top w:val="none" w:sz="0" w:space="0" w:color="auto"/>
        <w:left w:val="none" w:sz="0" w:space="0" w:color="auto"/>
        <w:bottom w:val="none" w:sz="0" w:space="0" w:color="auto"/>
        <w:right w:val="none" w:sz="0" w:space="0" w:color="auto"/>
      </w:divBdr>
    </w:div>
    <w:div w:id="1768840595">
      <w:bodyDiv w:val="1"/>
      <w:marLeft w:val="0"/>
      <w:marRight w:val="0"/>
      <w:marTop w:val="0"/>
      <w:marBottom w:val="0"/>
      <w:divBdr>
        <w:top w:val="none" w:sz="0" w:space="0" w:color="auto"/>
        <w:left w:val="none" w:sz="0" w:space="0" w:color="auto"/>
        <w:bottom w:val="none" w:sz="0" w:space="0" w:color="auto"/>
        <w:right w:val="none" w:sz="0" w:space="0" w:color="auto"/>
      </w:divBdr>
    </w:div>
    <w:div w:id="1794205822">
      <w:bodyDiv w:val="1"/>
      <w:marLeft w:val="0"/>
      <w:marRight w:val="0"/>
      <w:marTop w:val="0"/>
      <w:marBottom w:val="0"/>
      <w:divBdr>
        <w:top w:val="none" w:sz="0" w:space="0" w:color="auto"/>
        <w:left w:val="none" w:sz="0" w:space="0" w:color="auto"/>
        <w:bottom w:val="none" w:sz="0" w:space="0" w:color="auto"/>
        <w:right w:val="none" w:sz="0" w:space="0" w:color="auto"/>
      </w:divBdr>
      <w:divsChild>
        <w:div w:id="913584925">
          <w:marLeft w:val="0"/>
          <w:marRight w:val="0"/>
          <w:marTop w:val="0"/>
          <w:marBottom w:val="0"/>
          <w:divBdr>
            <w:top w:val="none" w:sz="0" w:space="0" w:color="auto"/>
            <w:left w:val="none" w:sz="0" w:space="0" w:color="auto"/>
            <w:bottom w:val="none" w:sz="0" w:space="0" w:color="auto"/>
            <w:right w:val="none" w:sz="0" w:space="0" w:color="auto"/>
          </w:divBdr>
        </w:div>
      </w:divsChild>
    </w:div>
    <w:div w:id="1826699731">
      <w:bodyDiv w:val="1"/>
      <w:marLeft w:val="0"/>
      <w:marRight w:val="0"/>
      <w:marTop w:val="0"/>
      <w:marBottom w:val="0"/>
      <w:divBdr>
        <w:top w:val="none" w:sz="0" w:space="0" w:color="auto"/>
        <w:left w:val="none" w:sz="0" w:space="0" w:color="auto"/>
        <w:bottom w:val="none" w:sz="0" w:space="0" w:color="auto"/>
        <w:right w:val="none" w:sz="0" w:space="0" w:color="auto"/>
      </w:divBdr>
    </w:div>
    <w:div w:id="1831945756">
      <w:bodyDiv w:val="1"/>
      <w:marLeft w:val="0"/>
      <w:marRight w:val="0"/>
      <w:marTop w:val="0"/>
      <w:marBottom w:val="0"/>
      <w:divBdr>
        <w:top w:val="none" w:sz="0" w:space="0" w:color="auto"/>
        <w:left w:val="none" w:sz="0" w:space="0" w:color="auto"/>
        <w:bottom w:val="none" w:sz="0" w:space="0" w:color="auto"/>
        <w:right w:val="none" w:sz="0" w:space="0" w:color="auto"/>
      </w:divBdr>
    </w:div>
    <w:div w:id="1869875238">
      <w:bodyDiv w:val="1"/>
      <w:marLeft w:val="0"/>
      <w:marRight w:val="0"/>
      <w:marTop w:val="0"/>
      <w:marBottom w:val="0"/>
      <w:divBdr>
        <w:top w:val="none" w:sz="0" w:space="0" w:color="auto"/>
        <w:left w:val="none" w:sz="0" w:space="0" w:color="auto"/>
        <w:bottom w:val="none" w:sz="0" w:space="0" w:color="auto"/>
        <w:right w:val="none" w:sz="0" w:space="0" w:color="auto"/>
      </w:divBdr>
    </w:div>
    <w:div w:id="1904874117">
      <w:bodyDiv w:val="1"/>
      <w:marLeft w:val="0"/>
      <w:marRight w:val="0"/>
      <w:marTop w:val="0"/>
      <w:marBottom w:val="0"/>
      <w:divBdr>
        <w:top w:val="none" w:sz="0" w:space="0" w:color="auto"/>
        <w:left w:val="none" w:sz="0" w:space="0" w:color="auto"/>
        <w:bottom w:val="none" w:sz="0" w:space="0" w:color="auto"/>
        <w:right w:val="none" w:sz="0" w:space="0" w:color="auto"/>
      </w:divBdr>
      <w:divsChild>
        <w:div w:id="868222342">
          <w:marLeft w:val="0"/>
          <w:marRight w:val="0"/>
          <w:marTop w:val="0"/>
          <w:marBottom w:val="0"/>
          <w:divBdr>
            <w:top w:val="none" w:sz="0" w:space="0" w:color="auto"/>
            <w:left w:val="none" w:sz="0" w:space="0" w:color="auto"/>
            <w:bottom w:val="none" w:sz="0" w:space="0" w:color="auto"/>
            <w:right w:val="none" w:sz="0" w:space="0" w:color="auto"/>
          </w:divBdr>
          <w:divsChild>
            <w:div w:id="210949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5156">
      <w:bodyDiv w:val="1"/>
      <w:marLeft w:val="0"/>
      <w:marRight w:val="0"/>
      <w:marTop w:val="0"/>
      <w:marBottom w:val="0"/>
      <w:divBdr>
        <w:top w:val="none" w:sz="0" w:space="0" w:color="auto"/>
        <w:left w:val="none" w:sz="0" w:space="0" w:color="auto"/>
        <w:bottom w:val="none" w:sz="0" w:space="0" w:color="auto"/>
        <w:right w:val="none" w:sz="0" w:space="0" w:color="auto"/>
      </w:divBdr>
    </w:div>
    <w:div w:id="1974750516">
      <w:bodyDiv w:val="1"/>
      <w:marLeft w:val="0"/>
      <w:marRight w:val="0"/>
      <w:marTop w:val="0"/>
      <w:marBottom w:val="0"/>
      <w:divBdr>
        <w:top w:val="none" w:sz="0" w:space="0" w:color="auto"/>
        <w:left w:val="none" w:sz="0" w:space="0" w:color="auto"/>
        <w:bottom w:val="none" w:sz="0" w:space="0" w:color="auto"/>
        <w:right w:val="none" w:sz="0" w:space="0" w:color="auto"/>
      </w:divBdr>
      <w:divsChild>
        <w:div w:id="797190213">
          <w:marLeft w:val="0"/>
          <w:marRight w:val="0"/>
          <w:marTop w:val="100"/>
          <w:marBottom w:val="100"/>
          <w:divBdr>
            <w:top w:val="none" w:sz="0" w:space="0" w:color="auto"/>
            <w:left w:val="none" w:sz="0" w:space="0" w:color="auto"/>
            <w:bottom w:val="none" w:sz="0" w:space="0" w:color="auto"/>
            <w:right w:val="none" w:sz="0" w:space="0" w:color="auto"/>
          </w:divBdr>
          <w:divsChild>
            <w:div w:id="70918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9939">
      <w:bodyDiv w:val="1"/>
      <w:marLeft w:val="0"/>
      <w:marRight w:val="0"/>
      <w:marTop w:val="0"/>
      <w:marBottom w:val="0"/>
      <w:divBdr>
        <w:top w:val="none" w:sz="0" w:space="0" w:color="auto"/>
        <w:left w:val="none" w:sz="0" w:space="0" w:color="auto"/>
        <w:bottom w:val="none" w:sz="0" w:space="0" w:color="auto"/>
        <w:right w:val="none" w:sz="0" w:space="0" w:color="auto"/>
      </w:divBdr>
    </w:div>
    <w:div w:id="1982877859">
      <w:bodyDiv w:val="1"/>
      <w:marLeft w:val="0"/>
      <w:marRight w:val="0"/>
      <w:marTop w:val="0"/>
      <w:marBottom w:val="0"/>
      <w:divBdr>
        <w:top w:val="none" w:sz="0" w:space="0" w:color="auto"/>
        <w:left w:val="none" w:sz="0" w:space="0" w:color="auto"/>
        <w:bottom w:val="none" w:sz="0" w:space="0" w:color="auto"/>
        <w:right w:val="none" w:sz="0" w:space="0" w:color="auto"/>
      </w:divBdr>
      <w:divsChild>
        <w:div w:id="1240597464">
          <w:marLeft w:val="0"/>
          <w:marRight w:val="0"/>
          <w:marTop w:val="0"/>
          <w:marBottom w:val="0"/>
          <w:divBdr>
            <w:top w:val="none" w:sz="0" w:space="0" w:color="auto"/>
            <w:left w:val="none" w:sz="0" w:space="0" w:color="auto"/>
            <w:bottom w:val="none" w:sz="0" w:space="0" w:color="auto"/>
            <w:right w:val="none" w:sz="0" w:space="0" w:color="auto"/>
          </w:divBdr>
        </w:div>
      </w:divsChild>
    </w:div>
    <w:div w:id="1987857680">
      <w:bodyDiv w:val="1"/>
      <w:marLeft w:val="0"/>
      <w:marRight w:val="0"/>
      <w:marTop w:val="0"/>
      <w:marBottom w:val="0"/>
      <w:divBdr>
        <w:top w:val="none" w:sz="0" w:space="0" w:color="auto"/>
        <w:left w:val="none" w:sz="0" w:space="0" w:color="auto"/>
        <w:bottom w:val="none" w:sz="0" w:space="0" w:color="auto"/>
        <w:right w:val="none" w:sz="0" w:space="0" w:color="auto"/>
      </w:divBdr>
    </w:div>
    <w:div w:id="2051999464">
      <w:bodyDiv w:val="1"/>
      <w:marLeft w:val="0"/>
      <w:marRight w:val="0"/>
      <w:marTop w:val="0"/>
      <w:marBottom w:val="0"/>
      <w:divBdr>
        <w:top w:val="none" w:sz="0" w:space="0" w:color="auto"/>
        <w:left w:val="none" w:sz="0" w:space="0" w:color="auto"/>
        <w:bottom w:val="none" w:sz="0" w:space="0" w:color="auto"/>
        <w:right w:val="none" w:sz="0" w:space="0" w:color="auto"/>
      </w:divBdr>
      <w:divsChild>
        <w:div w:id="253100724">
          <w:marLeft w:val="0"/>
          <w:marRight w:val="0"/>
          <w:marTop w:val="0"/>
          <w:marBottom w:val="0"/>
          <w:divBdr>
            <w:top w:val="none" w:sz="0" w:space="0" w:color="auto"/>
            <w:left w:val="none" w:sz="0" w:space="0" w:color="auto"/>
            <w:bottom w:val="none" w:sz="0" w:space="0" w:color="auto"/>
            <w:right w:val="none" w:sz="0" w:space="0" w:color="auto"/>
          </w:divBdr>
          <w:divsChild>
            <w:div w:id="2085762632">
              <w:marLeft w:val="0"/>
              <w:marRight w:val="0"/>
              <w:marTop w:val="0"/>
              <w:marBottom w:val="0"/>
              <w:divBdr>
                <w:top w:val="none" w:sz="0" w:space="0" w:color="auto"/>
                <w:left w:val="none" w:sz="0" w:space="0" w:color="auto"/>
                <w:bottom w:val="none" w:sz="0" w:space="0" w:color="auto"/>
                <w:right w:val="none" w:sz="0" w:space="0" w:color="auto"/>
              </w:divBdr>
              <w:divsChild>
                <w:div w:id="1963999709">
                  <w:marLeft w:val="0"/>
                  <w:marRight w:val="0"/>
                  <w:marTop w:val="0"/>
                  <w:marBottom w:val="0"/>
                  <w:divBdr>
                    <w:top w:val="none" w:sz="0" w:space="0" w:color="auto"/>
                    <w:left w:val="none" w:sz="0" w:space="0" w:color="auto"/>
                    <w:bottom w:val="none" w:sz="0" w:space="0" w:color="auto"/>
                    <w:right w:val="none" w:sz="0" w:space="0" w:color="auto"/>
                  </w:divBdr>
                  <w:divsChild>
                    <w:div w:id="1475223831">
                      <w:marLeft w:val="0"/>
                      <w:marRight w:val="0"/>
                      <w:marTop w:val="0"/>
                      <w:marBottom w:val="0"/>
                      <w:divBdr>
                        <w:top w:val="none" w:sz="0" w:space="0" w:color="auto"/>
                        <w:left w:val="none" w:sz="0" w:space="0" w:color="auto"/>
                        <w:bottom w:val="none" w:sz="0" w:space="0" w:color="auto"/>
                        <w:right w:val="none" w:sz="0" w:space="0" w:color="auto"/>
                      </w:divBdr>
                    </w:div>
                  </w:divsChild>
                </w:div>
                <w:div w:id="2019044119">
                  <w:marLeft w:val="0"/>
                  <w:marRight w:val="0"/>
                  <w:marTop w:val="0"/>
                  <w:marBottom w:val="0"/>
                  <w:divBdr>
                    <w:top w:val="none" w:sz="0" w:space="0" w:color="auto"/>
                    <w:left w:val="none" w:sz="0" w:space="0" w:color="auto"/>
                    <w:bottom w:val="none" w:sz="0" w:space="0" w:color="auto"/>
                    <w:right w:val="none" w:sz="0" w:space="0" w:color="auto"/>
                  </w:divBdr>
                  <w:divsChild>
                    <w:div w:id="17360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753579">
      <w:bodyDiv w:val="1"/>
      <w:marLeft w:val="0"/>
      <w:marRight w:val="0"/>
      <w:marTop w:val="0"/>
      <w:marBottom w:val="0"/>
      <w:divBdr>
        <w:top w:val="none" w:sz="0" w:space="0" w:color="auto"/>
        <w:left w:val="none" w:sz="0" w:space="0" w:color="auto"/>
        <w:bottom w:val="none" w:sz="0" w:space="0" w:color="auto"/>
        <w:right w:val="none" w:sz="0" w:space="0" w:color="auto"/>
      </w:divBdr>
      <w:divsChild>
        <w:div w:id="961809859">
          <w:marLeft w:val="0"/>
          <w:marRight w:val="0"/>
          <w:marTop w:val="0"/>
          <w:marBottom w:val="0"/>
          <w:divBdr>
            <w:top w:val="none" w:sz="0" w:space="0" w:color="auto"/>
            <w:left w:val="none" w:sz="0" w:space="0" w:color="auto"/>
            <w:bottom w:val="none" w:sz="0" w:space="0" w:color="auto"/>
            <w:right w:val="none" w:sz="0" w:space="0" w:color="auto"/>
          </w:divBdr>
        </w:div>
      </w:divsChild>
    </w:div>
    <w:div w:id="2074039689">
      <w:bodyDiv w:val="1"/>
      <w:marLeft w:val="0"/>
      <w:marRight w:val="0"/>
      <w:marTop w:val="0"/>
      <w:marBottom w:val="0"/>
      <w:divBdr>
        <w:top w:val="none" w:sz="0" w:space="0" w:color="auto"/>
        <w:left w:val="none" w:sz="0" w:space="0" w:color="auto"/>
        <w:bottom w:val="none" w:sz="0" w:space="0" w:color="auto"/>
        <w:right w:val="none" w:sz="0" w:space="0" w:color="auto"/>
      </w:divBdr>
    </w:div>
    <w:div w:id="2081710194">
      <w:bodyDiv w:val="1"/>
      <w:marLeft w:val="0"/>
      <w:marRight w:val="0"/>
      <w:marTop w:val="0"/>
      <w:marBottom w:val="0"/>
      <w:divBdr>
        <w:top w:val="none" w:sz="0" w:space="0" w:color="auto"/>
        <w:left w:val="none" w:sz="0" w:space="0" w:color="auto"/>
        <w:bottom w:val="none" w:sz="0" w:space="0" w:color="auto"/>
        <w:right w:val="none" w:sz="0" w:space="0" w:color="auto"/>
      </w:divBdr>
    </w:div>
    <w:div w:id="210267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oxfordjournals.altmetric.com/details/28854048" TargetMode="External"/><Relationship Id="rId18" Type="http://schemas.openxmlformats.org/officeDocument/2006/relationships/hyperlink" Target="https://www.nrcs.usda.gov/Internet/FSE_DOCUMENTS/nrcs144p2_002430.pdf" TargetMode="External"/><Relationship Id="rId26" Type="http://schemas.openxmlformats.org/officeDocument/2006/relationships/hyperlink" Target="https://tomorrowsci.com/author/eamrlkh/" TargetMode="External"/><Relationship Id="rId39" Type="http://schemas.openxmlformats.org/officeDocument/2006/relationships/image" Target="media/image12.png"/><Relationship Id="rId21" Type="http://schemas.openxmlformats.org/officeDocument/2006/relationships/hyperlink" Target="https://tomorrowsci.com/2019/11/" TargetMode="External"/><Relationship Id="rId34" Type="http://schemas.openxmlformats.org/officeDocument/2006/relationships/image" Target="media/image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omorrowsci.com/environment/" TargetMode="External"/><Relationship Id="rId20" Type="http://schemas.openxmlformats.org/officeDocument/2006/relationships/hyperlink" Target="https://tomorrowsci.com/author/william66635/" TargetMode="External"/><Relationship Id="rId29" Type="http://schemas.openxmlformats.org/officeDocument/2006/relationships/hyperlink" Target="https://tomorrowsci.com/technolog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www.theguardian.com/environment/2019/oct/22/electric-cars-to-get-green-number-plates-in-new-government-plan" TargetMode="External"/><Relationship Id="rId32" Type="http://schemas.openxmlformats.org/officeDocument/2006/relationships/hyperlink" Target="https://www.hypergiant.com/green/" TargetMode="External"/><Relationship Id="rId37" Type="http://schemas.openxmlformats.org/officeDocument/2006/relationships/image" Target="media/image1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omorrowsci.com/2019/11/" TargetMode="External"/><Relationship Id="rId23" Type="http://schemas.openxmlformats.org/officeDocument/2006/relationships/image" Target="media/image4.jpeg"/><Relationship Id="rId28" Type="http://schemas.openxmlformats.org/officeDocument/2006/relationships/hyperlink" Target="https://tomorrowsci.com/environment/" TargetMode="External"/><Relationship Id="rId36" Type="http://schemas.openxmlformats.org/officeDocument/2006/relationships/image" Target="media/image9.jpeg"/><Relationship Id="rId10" Type="http://schemas.openxmlformats.org/officeDocument/2006/relationships/hyperlink" Target="https://tomorrowsci.com/environment/" TargetMode="External"/><Relationship Id="rId19" Type="http://schemas.openxmlformats.org/officeDocument/2006/relationships/image" Target="media/image3.jpeg"/><Relationship Id="rId31" Type="http://schemas.openxmlformats.org/officeDocument/2006/relationships/hyperlink" Target="https://www.inverse.com/article/59334-this-algae-bioreactor-can-sequester-carbon-dioxide?refresh=85" TargetMode="External"/><Relationship Id="rId4" Type="http://schemas.openxmlformats.org/officeDocument/2006/relationships/settings" Target="settings.xml"/><Relationship Id="rId9" Type="http://schemas.openxmlformats.org/officeDocument/2006/relationships/hyperlink" Target="https://tomorrowsci.com/2019/11/" TargetMode="External"/><Relationship Id="rId14" Type="http://schemas.openxmlformats.org/officeDocument/2006/relationships/hyperlink" Target="https://tomorrowsci.com/author/eamrlkh/" TargetMode="External"/><Relationship Id="rId22" Type="http://schemas.openxmlformats.org/officeDocument/2006/relationships/hyperlink" Target="https://tomorrowsci.com/environment/" TargetMode="External"/><Relationship Id="rId27" Type="http://schemas.openxmlformats.org/officeDocument/2006/relationships/hyperlink" Target="https://tomorrowsci.com/2019/10/" TargetMode="External"/><Relationship Id="rId30" Type="http://schemas.openxmlformats.org/officeDocument/2006/relationships/image" Target="media/image6.jpeg"/><Relationship Id="rId35" Type="http://schemas.openxmlformats.org/officeDocument/2006/relationships/image" Target="media/image8.jpeg"/><Relationship Id="rId8" Type="http://schemas.openxmlformats.org/officeDocument/2006/relationships/hyperlink" Target="https://tomorrowsci.com/author/william66635/" TargetMode="External"/><Relationship Id="rId3" Type="http://schemas.openxmlformats.org/officeDocument/2006/relationships/styles" Target="styles.xml"/><Relationship Id="rId12" Type="http://schemas.openxmlformats.org/officeDocument/2006/relationships/hyperlink" Target="https://www.sciencealert.com/a-monumental-alliance-of-world-scientists-declare-a-climate-emergency" TargetMode="External"/><Relationship Id="rId17" Type="http://schemas.openxmlformats.org/officeDocument/2006/relationships/image" Target="media/image2.jpeg"/><Relationship Id="rId25" Type="http://schemas.openxmlformats.org/officeDocument/2006/relationships/image" Target="media/image5.jpeg"/><Relationship Id="rId33" Type="http://schemas.openxmlformats.org/officeDocument/2006/relationships/hyperlink" Target="https://tomorrowsci.com/2019/09/" TargetMode="External"/><Relationship Id="rId38"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FCF31A-EAED-44A5-87A3-75087F136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20</Pages>
  <Words>2348</Words>
  <Characters>13387</Characters>
  <Application>Microsoft Office Word</Application>
  <DocSecurity>0</DocSecurity>
  <Lines>111</Lines>
  <Paragraphs>31</Paragraphs>
  <ScaleCrop>false</ScaleCrop>
  <Company/>
  <LinksUpToDate>false</LinksUpToDate>
  <CharactersWithSpaces>15704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cp:lastModifiedBy>
  <cp:revision>46</cp:revision>
  <cp:lastPrinted>2019-11-29T03:32:00Z</cp:lastPrinted>
  <dcterms:created xsi:type="dcterms:W3CDTF">2019-11-05T07:01:00Z</dcterms:created>
  <dcterms:modified xsi:type="dcterms:W3CDTF">2019-11-29T03:37:00Z</dcterms:modified>
</cp:coreProperties>
</file>