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72C" w:rsidRPr="00171753" w:rsidRDefault="00171753" w:rsidP="00171753">
      <w:pPr>
        <w:spacing w:line="340" w:lineRule="exact"/>
        <w:jc w:val="center"/>
        <w:rPr>
          <w:rFonts w:ascii="標楷體" w:eastAsia="標楷體" w:hAnsi="標楷體"/>
          <w:b/>
          <w:sz w:val="28"/>
          <w:szCs w:val="28"/>
        </w:rPr>
      </w:pPr>
      <w:r w:rsidRPr="00171753">
        <w:rPr>
          <w:rFonts w:ascii="標楷體" w:eastAsia="標楷體" w:hAnsi="標楷體" w:hint="eastAsia"/>
          <w:b/>
          <w:sz w:val="28"/>
          <w:szCs w:val="28"/>
        </w:rPr>
        <w:t>教育部</w:t>
      </w:r>
    </w:p>
    <w:p w:rsidR="00171753" w:rsidRPr="00171753" w:rsidRDefault="00295AC5" w:rsidP="00171753">
      <w:pPr>
        <w:spacing w:line="340" w:lineRule="exact"/>
        <w:jc w:val="center"/>
        <w:rPr>
          <w:rFonts w:ascii="標楷體" w:eastAsia="標楷體" w:hAnsi="標楷體"/>
          <w:b/>
          <w:sz w:val="28"/>
          <w:szCs w:val="28"/>
        </w:rPr>
      </w:pPr>
      <w:r>
        <w:rPr>
          <w:rFonts w:ascii="標楷體" w:eastAsia="標楷體" w:hAnsi="標楷體" w:hint="eastAsia"/>
          <w:b/>
          <w:sz w:val="28"/>
          <w:szCs w:val="28"/>
        </w:rPr>
        <w:t>103年</w:t>
      </w:r>
      <w:r w:rsidR="00171753" w:rsidRPr="00171753">
        <w:rPr>
          <w:rFonts w:ascii="標楷體" w:eastAsia="標楷體" w:hAnsi="標楷體" w:hint="eastAsia"/>
          <w:b/>
          <w:sz w:val="28"/>
          <w:szCs w:val="28"/>
        </w:rPr>
        <w:t>大專校院校園環境管理現況調查與輔導計畫</w:t>
      </w:r>
    </w:p>
    <w:p w:rsidR="00171753" w:rsidRDefault="009814BC" w:rsidP="00171753">
      <w:pPr>
        <w:spacing w:line="340" w:lineRule="exact"/>
        <w:jc w:val="center"/>
        <w:rPr>
          <w:rFonts w:ascii="標楷體" w:eastAsia="標楷體" w:hAnsi="標楷體"/>
          <w:b/>
          <w:sz w:val="28"/>
          <w:szCs w:val="28"/>
        </w:rPr>
      </w:pPr>
      <w:r>
        <w:rPr>
          <w:rFonts w:ascii="標楷體" w:eastAsia="標楷體" w:hAnsi="標楷體" w:hint="eastAsia"/>
          <w:b/>
          <w:sz w:val="28"/>
          <w:szCs w:val="28"/>
        </w:rPr>
        <w:t>建議改善情形</w:t>
      </w:r>
      <w:bookmarkStart w:id="0" w:name="_GoBack"/>
      <w:bookmarkEnd w:id="0"/>
    </w:p>
    <w:p w:rsidR="00FA7E99" w:rsidRDefault="00FA7E99" w:rsidP="00171753">
      <w:pPr>
        <w:spacing w:line="340" w:lineRule="exact"/>
        <w:jc w:val="center"/>
        <w:rPr>
          <w:rFonts w:ascii="標楷體" w:eastAsia="標楷體" w:hAnsi="標楷體"/>
          <w:b/>
          <w:sz w:val="28"/>
          <w:szCs w:val="28"/>
        </w:rPr>
      </w:pPr>
    </w:p>
    <w:tbl>
      <w:tblPr>
        <w:tblStyle w:val="a3"/>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1828"/>
        <w:gridCol w:w="1417"/>
        <w:gridCol w:w="3260"/>
      </w:tblGrid>
      <w:tr w:rsidR="004851AE" w:rsidTr="004851AE">
        <w:tc>
          <w:tcPr>
            <w:tcW w:w="2552" w:type="dxa"/>
          </w:tcPr>
          <w:p w:rsidR="004851AE" w:rsidRPr="00171753" w:rsidRDefault="004851AE" w:rsidP="004851AE">
            <w:pPr>
              <w:spacing w:line="340" w:lineRule="exact"/>
              <w:jc w:val="center"/>
              <w:rPr>
                <w:rFonts w:ascii="標楷體" w:eastAsia="標楷體" w:hAnsi="標楷體"/>
                <w:b/>
              </w:rPr>
            </w:pPr>
            <w:r w:rsidRPr="00171753">
              <w:rPr>
                <w:rFonts w:ascii="標楷體" w:eastAsia="標楷體" w:hAnsi="標楷體" w:hint="eastAsia"/>
                <w:b/>
              </w:rPr>
              <w:t>建議改善事項</w:t>
            </w:r>
          </w:p>
        </w:tc>
        <w:tc>
          <w:tcPr>
            <w:tcW w:w="1828" w:type="dxa"/>
            <w:shd w:val="clear" w:color="auto" w:fill="auto"/>
          </w:tcPr>
          <w:p w:rsidR="004851AE" w:rsidRPr="00EA6D6E" w:rsidRDefault="004851AE" w:rsidP="004851AE">
            <w:pPr>
              <w:spacing w:line="340" w:lineRule="exact"/>
              <w:jc w:val="distribute"/>
              <w:rPr>
                <w:rFonts w:ascii="標楷體" w:eastAsia="標楷體" w:hAnsi="標楷體"/>
                <w:b/>
              </w:rPr>
            </w:pPr>
            <w:r w:rsidRPr="00EA6D6E">
              <w:rPr>
                <w:rFonts w:ascii="標楷體" w:eastAsia="標楷體" w:hAnsi="標楷體" w:hint="eastAsia"/>
                <w:b/>
              </w:rPr>
              <w:t>改善時程及情形</w:t>
            </w:r>
          </w:p>
        </w:tc>
        <w:tc>
          <w:tcPr>
            <w:tcW w:w="1417" w:type="dxa"/>
            <w:shd w:val="clear" w:color="auto" w:fill="auto"/>
          </w:tcPr>
          <w:p w:rsidR="004851AE" w:rsidRPr="00EA6D6E" w:rsidRDefault="004851AE" w:rsidP="004851AE">
            <w:pPr>
              <w:spacing w:line="340" w:lineRule="exact"/>
              <w:jc w:val="distribute"/>
              <w:rPr>
                <w:rFonts w:ascii="標楷體" w:eastAsia="標楷體" w:hAnsi="標楷體"/>
                <w:b/>
              </w:rPr>
            </w:pPr>
            <w:r w:rsidRPr="00EA6D6E">
              <w:rPr>
                <w:rFonts w:ascii="標楷體" w:eastAsia="標楷體" w:hAnsi="標楷體" w:hint="eastAsia"/>
                <w:b/>
              </w:rPr>
              <w:t>承辦單位</w:t>
            </w:r>
          </w:p>
        </w:tc>
        <w:tc>
          <w:tcPr>
            <w:tcW w:w="3260" w:type="dxa"/>
            <w:shd w:val="clear" w:color="auto" w:fill="auto"/>
          </w:tcPr>
          <w:p w:rsidR="004851AE" w:rsidRPr="00EA6D6E" w:rsidRDefault="004851AE" w:rsidP="004851AE">
            <w:pPr>
              <w:spacing w:line="340" w:lineRule="exact"/>
              <w:jc w:val="distribute"/>
              <w:rPr>
                <w:rFonts w:ascii="標楷體" w:eastAsia="標楷體" w:hAnsi="標楷體"/>
                <w:b/>
              </w:rPr>
            </w:pPr>
            <w:r w:rsidRPr="00EA6D6E">
              <w:rPr>
                <w:rFonts w:ascii="標楷體" w:eastAsia="標楷體" w:hAnsi="標楷體" w:hint="eastAsia"/>
                <w:b/>
              </w:rPr>
              <w:t>改善進度</w:t>
            </w:r>
          </w:p>
        </w:tc>
      </w:tr>
      <w:tr w:rsidR="004851AE" w:rsidTr="004851AE">
        <w:trPr>
          <w:trHeight w:val="690"/>
        </w:trPr>
        <w:tc>
          <w:tcPr>
            <w:tcW w:w="2552" w:type="dxa"/>
          </w:tcPr>
          <w:p w:rsidR="004851AE" w:rsidRPr="00F22C7A" w:rsidRDefault="004851AE" w:rsidP="004851AE">
            <w:pPr>
              <w:spacing w:line="340" w:lineRule="exact"/>
              <w:ind w:left="283" w:hangingChars="118" w:hanging="283"/>
              <w:rPr>
                <w:rFonts w:ascii="標楷體" w:eastAsia="標楷體" w:hAnsi="標楷體"/>
                <w:szCs w:val="24"/>
              </w:rPr>
            </w:pPr>
            <w:r w:rsidRPr="00F22C7A">
              <w:rPr>
                <w:rFonts w:ascii="標楷體" w:eastAsia="標楷體" w:hAnsi="標楷體" w:hint="eastAsia"/>
                <w:b/>
                <w:szCs w:val="24"/>
              </w:rPr>
              <w:t>一、</w:t>
            </w:r>
            <w:r w:rsidRPr="00F22C7A">
              <w:rPr>
                <w:rFonts w:ascii="標楷體" w:eastAsia="標楷體" w:hAnsi="標楷體"/>
                <w:b/>
                <w:szCs w:val="24"/>
              </w:rPr>
              <w:t>法令規定建議</w:t>
            </w:r>
            <w:r w:rsidRPr="00F22C7A">
              <w:rPr>
                <w:rFonts w:ascii="標楷體" w:eastAsia="標楷體" w:hAnsi="標楷體" w:hint="eastAsia"/>
                <w:b/>
                <w:szCs w:val="24"/>
              </w:rPr>
              <w:t>改善</w:t>
            </w:r>
            <w:r w:rsidRPr="00F22C7A">
              <w:rPr>
                <w:rFonts w:ascii="標楷體" w:eastAsia="標楷體" w:hAnsi="標楷體"/>
                <w:b/>
                <w:szCs w:val="24"/>
              </w:rPr>
              <w:t>事項</w:t>
            </w:r>
          </w:p>
        </w:tc>
        <w:tc>
          <w:tcPr>
            <w:tcW w:w="1828" w:type="dxa"/>
            <w:shd w:val="clear" w:color="auto" w:fill="auto"/>
          </w:tcPr>
          <w:p w:rsidR="004851AE" w:rsidRPr="00EA6D6E" w:rsidRDefault="004851AE" w:rsidP="004851AE">
            <w:pPr>
              <w:spacing w:line="340" w:lineRule="exact"/>
              <w:rPr>
                <w:rFonts w:ascii="標楷體" w:eastAsia="標楷體" w:hAnsi="標楷體"/>
              </w:rPr>
            </w:pP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p>
        </w:tc>
        <w:tc>
          <w:tcPr>
            <w:tcW w:w="3260" w:type="dxa"/>
            <w:shd w:val="clear" w:color="auto" w:fill="auto"/>
          </w:tcPr>
          <w:p w:rsidR="004851AE" w:rsidRPr="00EA6D6E" w:rsidRDefault="004851AE" w:rsidP="004851AE">
            <w:pPr>
              <w:spacing w:line="340" w:lineRule="exact"/>
              <w:rPr>
                <w:rFonts w:ascii="標楷體" w:eastAsia="標楷體" w:hAnsi="標楷體"/>
              </w:rPr>
            </w:pPr>
          </w:p>
        </w:tc>
      </w:tr>
      <w:tr w:rsidR="004851AE" w:rsidTr="004851AE">
        <w:trPr>
          <w:trHeight w:val="1695"/>
        </w:trPr>
        <w:tc>
          <w:tcPr>
            <w:tcW w:w="2552" w:type="dxa"/>
          </w:tcPr>
          <w:p w:rsidR="004851AE" w:rsidRPr="00F22C7A" w:rsidRDefault="004851AE" w:rsidP="004851AE">
            <w:pPr>
              <w:spacing w:line="340" w:lineRule="exact"/>
              <w:ind w:left="283" w:hangingChars="118" w:hanging="283"/>
              <w:rPr>
                <w:rFonts w:ascii="標楷體" w:eastAsia="標楷體" w:hAnsi="標楷體"/>
                <w:b/>
                <w:szCs w:val="24"/>
              </w:rPr>
            </w:pPr>
            <w:r w:rsidRPr="00F22C7A">
              <w:rPr>
                <w:rFonts w:ascii="標楷體" w:eastAsia="標楷體" w:hAnsi="標楷體" w:hint="eastAsia"/>
                <w:b/>
                <w:szCs w:val="24"/>
              </w:rPr>
              <w:t>(一)環境保護及能源管理現況查核</w:t>
            </w:r>
          </w:p>
          <w:p w:rsidR="004851AE" w:rsidRPr="00F22C7A" w:rsidRDefault="004851AE" w:rsidP="004851AE">
            <w:pPr>
              <w:spacing w:line="340" w:lineRule="exact"/>
              <w:ind w:left="252" w:hangingChars="105" w:hanging="252"/>
              <w:rPr>
                <w:rFonts w:ascii="標楷體" w:eastAsia="標楷體" w:hAnsi="標楷體"/>
                <w:b/>
                <w:szCs w:val="24"/>
              </w:rPr>
            </w:pPr>
            <w:r w:rsidRPr="00F22C7A">
              <w:rPr>
                <w:rFonts w:ascii="標楷體" w:eastAsia="標楷體" w:hAnsi="標楷體" w:hint="eastAsia"/>
                <w:szCs w:val="24"/>
              </w:rPr>
              <w:t>1.資源回收宜訂定逐年資源回收量目標及執行計畫。</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本組業已完成資源回收執行計畫及訂定逐年回收數量。</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總務處園管組</w:t>
            </w: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持續辦理中。</w:t>
            </w:r>
          </w:p>
        </w:tc>
      </w:tr>
      <w:tr w:rsidR="004851AE" w:rsidTr="004851AE">
        <w:tc>
          <w:tcPr>
            <w:tcW w:w="2552" w:type="dxa"/>
          </w:tcPr>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2.污水處理設施應設置專責人員，目前雖由代操作廠商之專責人員充任，惟是否由校方考慮商請學校任職人員受訓取得證照。</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kern w:val="0"/>
              </w:rPr>
              <w:t>本校目前汙水排放量為92公噸/日,依「環境保護專責單位及人員設置及管理辦法」第11條規定得免設置。</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總務處</w:t>
            </w:r>
          </w:p>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營繕組</w:t>
            </w:r>
          </w:p>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、學務處</w:t>
            </w:r>
          </w:p>
          <w:p w:rsidR="004851AE" w:rsidRPr="00EA6D6E" w:rsidRDefault="004851AE" w:rsidP="004851AE">
            <w:pPr>
              <w:spacing w:line="340" w:lineRule="exact"/>
              <w:jc w:val="center"/>
              <w:rPr>
                <w:rFonts w:ascii="標楷體" w:eastAsia="標楷體" w:hAnsi="標楷體"/>
              </w:rPr>
            </w:pP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b/>
                <w:u w:val="single"/>
              </w:rPr>
            </w:pPr>
            <w:r w:rsidRPr="00EA6D6E">
              <w:rPr>
                <w:rFonts w:ascii="標楷體" w:eastAsia="標楷體" w:hAnsi="標楷體" w:hint="eastAsia"/>
                <w:b/>
                <w:u w:val="single"/>
              </w:rPr>
              <w:t>營繕組：</w:t>
            </w:r>
          </w:p>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營繕組：依「環境保護專責單位及人員設置及管理辦法」第11條規定:汙水產生量每日在100立方公尺以上未滿2000立方公尺者應設置乙級專責人員，因本校目前申報汙水排放量為92公噸/日</w:t>
            </w:r>
          </w:p>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可免設置相關專責人員且相關污水處理及資料填報屬較環保專業部分歷年來皆由委外廠商代處理及申報為宜。</w:t>
            </w:r>
          </w:p>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學務處：有關</w:t>
            </w:r>
            <w:r w:rsidRPr="00EA6D6E">
              <w:rPr>
                <w:rFonts w:ascii="標楷體" w:eastAsia="標楷體" w:hAnsi="標楷體"/>
              </w:rPr>
              <w:t>學生宿舍污水處理系統已向桃園市政府申請</w:t>
            </w:r>
            <w:r w:rsidRPr="00EA6D6E">
              <w:rPr>
                <w:rFonts w:ascii="標楷體" w:eastAsia="標楷體" w:hAnsi="標楷體" w:hint="eastAsia"/>
              </w:rPr>
              <w:t>「</w:t>
            </w:r>
            <w:r w:rsidRPr="00EA6D6E">
              <w:rPr>
                <w:rFonts w:ascii="標楷體" w:eastAsia="標楷體" w:hAnsi="標楷體"/>
              </w:rPr>
              <w:t>水污染防</w:t>
            </w:r>
            <w:r w:rsidRPr="00EA6D6E">
              <w:rPr>
                <w:rFonts w:ascii="標楷體" w:eastAsia="標楷體" w:hAnsi="標楷體" w:hint="eastAsia"/>
              </w:rPr>
              <w:t>治</w:t>
            </w:r>
            <w:r w:rsidRPr="00EA6D6E">
              <w:rPr>
                <w:rFonts w:ascii="標楷體" w:eastAsia="標楷體" w:hAnsi="標楷體"/>
              </w:rPr>
              <w:t>許可證」，並</w:t>
            </w:r>
            <w:r w:rsidRPr="00EA6D6E">
              <w:rPr>
                <w:rFonts w:ascii="標楷體" w:eastAsia="標楷體" w:hAnsi="標楷體" w:hint="eastAsia"/>
              </w:rPr>
              <w:t>於104.5</w:t>
            </w:r>
            <w:r w:rsidRPr="00EA6D6E">
              <w:rPr>
                <w:rFonts w:ascii="標楷體" w:eastAsia="標楷體" w:hAnsi="標楷體"/>
              </w:rPr>
              <w:t>.</w:t>
            </w:r>
            <w:r w:rsidRPr="00EA6D6E">
              <w:rPr>
                <w:rFonts w:ascii="標楷體" w:eastAsia="標楷體" w:hAnsi="標楷體" w:hint="eastAsia"/>
              </w:rPr>
              <w:t>20</w:t>
            </w:r>
            <w:r w:rsidRPr="00EA6D6E">
              <w:rPr>
                <w:rFonts w:ascii="標楷體" w:eastAsia="標楷體" w:hAnsi="標楷體"/>
              </w:rPr>
              <w:t>.獲桃園市政府同意</w:t>
            </w:r>
            <w:r w:rsidRPr="00EA6D6E">
              <w:rPr>
                <w:rFonts w:ascii="標楷體" w:eastAsia="標楷體" w:hAnsi="標楷體" w:hint="eastAsia"/>
              </w:rPr>
              <w:t>試</w:t>
            </w:r>
            <w:r w:rsidRPr="00EA6D6E">
              <w:rPr>
                <w:rFonts w:ascii="標楷體" w:eastAsia="標楷體" w:hAnsi="標楷體"/>
              </w:rPr>
              <w:t>車，並於</w:t>
            </w:r>
            <w:r w:rsidRPr="00EA6D6E">
              <w:rPr>
                <w:rFonts w:ascii="標楷體" w:eastAsia="標楷體" w:hAnsi="標楷體" w:hint="eastAsia"/>
              </w:rPr>
              <w:t>9月17日</w:t>
            </w:r>
            <w:r w:rsidRPr="00EA6D6E">
              <w:rPr>
                <w:rFonts w:ascii="標楷體" w:eastAsia="標楷體" w:hAnsi="標楷體"/>
              </w:rPr>
              <w:t>前完成辦理許可證審查相關事宜。</w:t>
            </w:r>
          </w:p>
          <w:p w:rsidR="004851AE" w:rsidRPr="00EA6D6E" w:rsidRDefault="004851AE" w:rsidP="004851AE">
            <w:pPr>
              <w:spacing w:line="340" w:lineRule="exact"/>
              <w:jc w:val="both"/>
              <w:rPr>
                <w:rFonts w:ascii="標楷體" w:eastAsia="標楷體" w:hAnsi="標楷體"/>
                <w:u w:val="single"/>
              </w:rPr>
            </w:pPr>
            <w:r w:rsidRPr="00EA6D6E">
              <w:rPr>
                <w:rFonts w:ascii="標楷體" w:eastAsia="標楷體" w:hAnsi="標楷體" w:hint="eastAsia"/>
                <w:b/>
                <w:u w:val="single"/>
              </w:rPr>
              <w:t>學務處：</w:t>
            </w:r>
          </w:p>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有關</w:t>
            </w:r>
            <w:r w:rsidRPr="00EA6D6E">
              <w:rPr>
                <w:rFonts w:ascii="標楷體" w:eastAsia="標楷體" w:hAnsi="標楷體"/>
              </w:rPr>
              <w:t>學生宿舍污水處理系統已向桃園市政府申請</w:t>
            </w:r>
            <w:r w:rsidRPr="00EA6D6E">
              <w:rPr>
                <w:rFonts w:ascii="標楷體" w:eastAsia="標楷體" w:hAnsi="標楷體" w:hint="eastAsia"/>
              </w:rPr>
              <w:t>「</w:t>
            </w:r>
            <w:r w:rsidRPr="00EA6D6E">
              <w:rPr>
                <w:rFonts w:ascii="標楷體" w:eastAsia="標楷體" w:hAnsi="標楷體"/>
              </w:rPr>
              <w:t>水污染防</w:t>
            </w:r>
            <w:r w:rsidRPr="00EA6D6E">
              <w:rPr>
                <w:rFonts w:ascii="標楷體" w:eastAsia="標楷體" w:hAnsi="標楷體" w:hint="eastAsia"/>
              </w:rPr>
              <w:t>治</w:t>
            </w:r>
            <w:r w:rsidRPr="00EA6D6E">
              <w:rPr>
                <w:rFonts w:ascii="標楷體" w:eastAsia="標楷體" w:hAnsi="標楷體"/>
              </w:rPr>
              <w:t>許可證」，並</w:t>
            </w:r>
            <w:r w:rsidRPr="00EA6D6E">
              <w:rPr>
                <w:rFonts w:ascii="標楷體" w:eastAsia="標楷體" w:hAnsi="標楷體" w:hint="eastAsia"/>
              </w:rPr>
              <w:t>於104.5</w:t>
            </w:r>
            <w:r w:rsidRPr="00EA6D6E">
              <w:rPr>
                <w:rFonts w:ascii="標楷體" w:eastAsia="標楷體" w:hAnsi="標楷體"/>
              </w:rPr>
              <w:t>.</w:t>
            </w:r>
            <w:r w:rsidRPr="00EA6D6E">
              <w:rPr>
                <w:rFonts w:ascii="標楷體" w:eastAsia="標楷體" w:hAnsi="標楷體" w:hint="eastAsia"/>
              </w:rPr>
              <w:t>20</w:t>
            </w:r>
            <w:r w:rsidRPr="00EA6D6E">
              <w:rPr>
                <w:rFonts w:ascii="標楷體" w:eastAsia="標楷體" w:hAnsi="標楷體"/>
              </w:rPr>
              <w:t>.獲桃園市政府同意</w:t>
            </w:r>
            <w:r w:rsidRPr="00EA6D6E">
              <w:rPr>
                <w:rFonts w:ascii="標楷體" w:eastAsia="標楷體" w:hAnsi="標楷體" w:hint="eastAsia"/>
              </w:rPr>
              <w:t>試</w:t>
            </w:r>
            <w:r w:rsidRPr="00EA6D6E">
              <w:rPr>
                <w:rFonts w:ascii="標楷體" w:eastAsia="標楷體" w:hAnsi="標楷體"/>
              </w:rPr>
              <w:t>車，並於</w:t>
            </w:r>
            <w:r w:rsidRPr="00EA6D6E">
              <w:rPr>
                <w:rFonts w:ascii="標楷體" w:eastAsia="標楷體" w:hAnsi="標楷體" w:hint="eastAsia"/>
              </w:rPr>
              <w:t>9月17日</w:t>
            </w:r>
            <w:r w:rsidRPr="00EA6D6E">
              <w:rPr>
                <w:rFonts w:ascii="標楷體" w:eastAsia="標楷體" w:hAnsi="標楷體"/>
              </w:rPr>
              <w:t>前完成辦理許可證審查相關事宜。</w:t>
            </w:r>
          </w:p>
        </w:tc>
      </w:tr>
      <w:tr w:rsidR="004851AE" w:rsidTr="004851AE">
        <w:tc>
          <w:tcPr>
            <w:tcW w:w="2552" w:type="dxa"/>
          </w:tcPr>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3.廢棄物或資源回收儲存場，宜加蓋棚</w:t>
            </w:r>
            <w:r w:rsidRPr="00F22C7A">
              <w:rPr>
                <w:rFonts w:ascii="標楷體" w:eastAsia="標楷體" w:hAnsi="標楷體" w:hint="eastAsia"/>
                <w:szCs w:val="24"/>
              </w:rPr>
              <w:lastRenderedPageBreak/>
              <w:t>頂。(學生宿舍垃圾場)</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lastRenderedPageBreak/>
              <w:t>配合全校整體規劃，建置大型</w:t>
            </w:r>
            <w:r w:rsidRPr="00EA6D6E">
              <w:rPr>
                <w:rFonts w:ascii="標楷體" w:eastAsia="標楷體" w:hAnsi="標楷體" w:hint="eastAsia"/>
              </w:rPr>
              <w:lastRenderedPageBreak/>
              <w:t>加蓋遮雨棚之資回收場。</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lastRenderedPageBreak/>
              <w:t>學務處</w:t>
            </w:r>
          </w:p>
          <w:p w:rsidR="004851AE" w:rsidRPr="00EA6D6E" w:rsidRDefault="004851AE" w:rsidP="004851AE">
            <w:pPr>
              <w:spacing w:line="340" w:lineRule="exact"/>
              <w:jc w:val="center"/>
              <w:rPr>
                <w:rFonts w:ascii="標楷體" w:eastAsia="標楷體" w:hAnsi="標楷體"/>
              </w:rPr>
            </w:pPr>
          </w:p>
        </w:tc>
        <w:tc>
          <w:tcPr>
            <w:tcW w:w="3260" w:type="dxa"/>
            <w:shd w:val="clear" w:color="auto" w:fill="auto"/>
            <w:vAlign w:val="center"/>
          </w:tcPr>
          <w:p w:rsidR="004851AE" w:rsidRDefault="004851AE" w:rsidP="004851AE">
            <w:pPr>
              <w:spacing w:line="340" w:lineRule="exact"/>
              <w:jc w:val="both"/>
              <w:rPr>
                <w:rFonts w:ascii="標楷體" w:eastAsia="標楷體" w:hAnsi="標楷體"/>
              </w:rPr>
            </w:pPr>
            <w:r w:rsidRPr="00EA6D6E">
              <w:rPr>
                <w:rFonts w:ascii="標楷體" w:eastAsia="標楷體" w:hAnsi="標楷體" w:hint="eastAsia"/>
              </w:rPr>
              <w:t>請清</w:t>
            </w:r>
            <w:r w:rsidRPr="00EA6D6E">
              <w:rPr>
                <w:rFonts w:ascii="標楷體" w:eastAsia="標楷體" w:hAnsi="標楷體"/>
              </w:rPr>
              <w:t>潔人員依現況將資源回收物品放置在原收集場，並不</w:t>
            </w:r>
            <w:r w:rsidRPr="00EA6D6E">
              <w:rPr>
                <w:rFonts w:ascii="標楷體" w:eastAsia="標楷體" w:hAnsi="標楷體"/>
              </w:rPr>
              <w:lastRenderedPageBreak/>
              <w:t>得堆放於無遮蔽</w:t>
            </w:r>
            <w:r w:rsidRPr="00EA6D6E">
              <w:rPr>
                <w:rFonts w:ascii="標楷體" w:eastAsia="標楷體" w:hAnsi="標楷體" w:hint="eastAsia"/>
              </w:rPr>
              <w:t>物</w:t>
            </w:r>
            <w:r w:rsidRPr="00EA6D6E">
              <w:rPr>
                <w:rFonts w:ascii="標楷體" w:eastAsia="標楷體" w:hAnsi="標楷體"/>
              </w:rPr>
              <w:t>之空間</w:t>
            </w:r>
            <w:r w:rsidRPr="00EA6D6E">
              <w:rPr>
                <w:rFonts w:ascii="標楷體" w:eastAsia="標楷體" w:hAnsi="標楷體" w:hint="eastAsia"/>
              </w:rPr>
              <w:t>且</w:t>
            </w:r>
            <w:r w:rsidRPr="00EA6D6E">
              <w:rPr>
                <w:rFonts w:ascii="標楷體" w:eastAsia="標楷體" w:hAnsi="標楷體"/>
              </w:rPr>
              <w:t>堆放時間</w:t>
            </w:r>
            <w:r w:rsidRPr="00EA6D6E">
              <w:rPr>
                <w:rFonts w:ascii="標楷體" w:eastAsia="標楷體" w:hAnsi="標楷體" w:hint="eastAsia"/>
              </w:rPr>
              <w:t>不</w:t>
            </w:r>
            <w:r w:rsidRPr="00EA6D6E">
              <w:rPr>
                <w:rFonts w:ascii="標楷體" w:eastAsia="標楷體" w:hAnsi="標楷體"/>
              </w:rPr>
              <w:t>得超過</w:t>
            </w:r>
            <w:r w:rsidRPr="00EA6D6E">
              <w:rPr>
                <w:rFonts w:ascii="標楷體" w:eastAsia="標楷體" w:hAnsi="標楷體" w:hint="eastAsia"/>
              </w:rPr>
              <w:t>3天</w:t>
            </w:r>
            <w:r w:rsidRPr="00EA6D6E">
              <w:rPr>
                <w:rFonts w:ascii="標楷體" w:eastAsia="標楷體" w:hAnsi="標楷體"/>
              </w:rPr>
              <w:t>。</w:t>
            </w:r>
          </w:p>
          <w:p w:rsidR="004851AE" w:rsidRPr="00EA6D6E" w:rsidRDefault="004851AE" w:rsidP="004851AE">
            <w:pPr>
              <w:spacing w:line="340" w:lineRule="exact"/>
              <w:jc w:val="both"/>
              <w:rPr>
                <w:rFonts w:ascii="標楷體" w:eastAsia="標楷體" w:hAnsi="標楷體"/>
              </w:rPr>
            </w:pPr>
          </w:p>
        </w:tc>
      </w:tr>
      <w:tr w:rsidR="004851AE" w:rsidTr="004851AE">
        <w:tc>
          <w:tcPr>
            <w:tcW w:w="2552" w:type="dxa"/>
          </w:tcPr>
          <w:p w:rsidR="004851AE" w:rsidRPr="00F22C7A" w:rsidRDefault="004851AE" w:rsidP="004851AE">
            <w:pPr>
              <w:spacing w:line="340" w:lineRule="exact"/>
              <w:ind w:left="283" w:hangingChars="118" w:hanging="283"/>
              <w:rPr>
                <w:rFonts w:ascii="標楷體" w:eastAsia="標楷體" w:hAnsi="標楷體"/>
                <w:b/>
                <w:szCs w:val="24"/>
              </w:rPr>
            </w:pPr>
            <w:r w:rsidRPr="00F22C7A">
              <w:rPr>
                <w:rFonts w:ascii="標楷體" w:eastAsia="標楷體" w:hAnsi="標楷體" w:hint="eastAsia"/>
                <w:b/>
                <w:szCs w:val="24"/>
              </w:rPr>
              <w:lastRenderedPageBreak/>
              <w:t>(二)實驗實習與職業</w:t>
            </w:r>
            <w:r w:rsidRPr="00F22C7A">
              <w:rPr>
                <w:rFonts w:ascii="標楷體" w:eastAsia="標楷體" w:hAnsi="標楷體"/>
                <w:b/>
                <w:szCs w:val="24"/>
              </w:rPr>
              <w:t>安全衛生管理現況查核</w:t>
            </w:r>
          </w:p>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1.運動營養保健實驗室，有使用化學品(鹽酸等)，化學品標示、儲存請依照GHS規定更新。</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已依照委員建議作改善，包括化學藥品標示與鋼瓶的擺設。</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運科所</w:t>
            </w:r>
          </w:p>
        </w:tc>
        <w:tc>
          <w:tcPr>
            <w:tcW w:w="3260" w:type="dxa"/>
            <w:shd w:val="clear" w:color="auto" w:fill="auto"/>
            <w:vAlign w:val="center"/>
          </w:tcPr>
          <w:p w:rsidR="004851AE" w:rsidRPr="00EA6D6E" w:rsidRDefault="004851AE" w:rsidP="004851AE">
            <w:pPr>
              <w:spacing w:line="340" w:lineRule="exact"/>
              <w:ind w:left="240" w:hangingChars="100" w:hanging="240"/>
              <w:jc w:val="both"/>
              <w:rPr>
                <w:rFonts w:ascii="標楷體" w:eastAsia="標楷體" w:hAnsi="標楷體"/>
                <w:kern w:val="0"/>
              </w:rPr>
            </w:pPr>
            <w:r w:rsidRPr="00EA6D6E">
              <w:rPr>
                <w:rFonts w:ascii="標楷體" w:eastAsia="標楷體" w:hAnsi="標楷體" w:hint="eastAsia"/>
                <w:kern w:val="0"/>
              </w:rPr>
              <w:t>1.已將鋼瓶的擺設改進與在開關處加以繩子固定。</w:t>
            </w:r>
          </w:p>
          <w:p w:rsidR="004851AE" w:rsidRPr="00EA6D6E" w:rsidRDefault="004851AE" w:rsidP="004851AE">
            <w:pPr>
              <w:spacing w:line="340" w:lineRule="exact"/>
              <w:ind w:left="240" w:hangingChars="100" w:hanging="240"/>
              <w:jc w:val="both"/>
              <w:rPr>
                <w:rFonts w:ascii="標楷體" w:eastAsia="標楷體" w:hAnsi="標楷體"/>
                <w:kern w:val="0"/>
              </w:rPr>
            </w:pPr>
            <w:r w:rsidRPr="00EA6D6E">
              <w:rPr>
                <w:rFonts w:ascii="標楷體" w:eastAsia="標楷體" w:hAnsi="標楷體" w:hint="eastAsia"/>
                <w:kern w:val="0"/>
              </w:rPr>
              <w:t>2.依中華民國</w:t>
            </w:r>
            <w:r w:rsidRPr="00EA6D6E">
              <w:rPr>
                <w:rFonts w:ascii="標楷體" w:eastAsia="標楷體" w:hAnsi="標楷體"/>
                <w:kern w:val="0"/>
              </w:rPr>
              <w:t xml:space="preserve"> 103 </w:t>
            </w:r>
            <w:r w:rsidRPr="00EA6D6E">
              <w:rPr>
                <w:rFonts w:ascii="標楷體" w:eastAsia="標楷體" w:hAnsi="標楷體" w:hint="eastAsia"/>
                <w:kern w:val="0"/>
              </w:rPr>
              <w:t>.</w:t>
            </w:r>
            <w:r w:rsidRPr="00EA6D6E">
              <w:rPr>
                <w:rFonts w:ascii="標楷體" w:eastAsia="標楷體" w:hAnsi="標楷體"/>
                <w:kern w:val="0"/>
              </w:rPr>
              <w:t xml:space="preserve">6 </w:t>
            </w:r>
            <w:r w:rsidRPr="00EA6D6E">
              <w:rPr>
                <w:rFonts w:ascii="標楷體" w:eastAsia="標楷體" w:hAnsi="標楷體" w:hint="eastAsia"/>
                <w:kern w:val="0"/>
              </w:rPr>
              <w:t>.</w:t>
            </w:r>
            <w:r w:rsidRPr="00EA6D6E">
              <w:rPr>
                <w:rFonts w:ascii="標楷體" w:eastAsia="標楷體" w:hAnsi="標楷體"/>
                <w:kern w:val="0"/>
              </w:rPr>
              <w:t xml:space="preserve">27 </w:t>
            </w:r>
            <w:r w:rsidRPr="00EA6D6E">
              <w:rPr>
                <w:rFonts w:ascii="標楷體" w:eastAsia="標楷體" w:hAnsi="標楷體" w:hint="eastAsia"/>
                <w:kern w:val="0"/>
              </w:rPr>
              <w:t>勞職授字第</w:t>
            </w:r>
            <w:r w:rsidRPr="00EA6D6E">
              <w:rPr>
                <w:rFonts w:ascii="標楷體" w:eastAsia="標楷體" w:hAnsi="標楷體"/>
                <w:kern w:val="0"/>
              </w:rPr>
              <w:t xml:space="preserve">10302007861 </w:t>
            </w:r>
            <w:r w:rsidRPr="00EA6D6E">
              <w:rPr>
                <w:rFonts w:ascii="標楷體" w:eastAsia="標楷體" w:hAnsi="標楷體" w:hint="eastAsia"/>
                <w:kern w:val="0"/>
              </w:rPr>
              <w:t>號令修正發布之危害性化學品標示及通識規則，進行修正。</w:t>
            </w:r>
          </w:p>
          <w:p w:rsidR="004851AE" w:rsidRPr="00EA6D6E" w:rsidRDefault="004851AE" w:rsidP="004851AE">
            <w:pPr>
              <w:spacing w:line="340" w:lineRule="exact"/>
              <w:jc w:val="both"/>
              <w:rPr>
                <w:rFonts w:ascii="標楷體" w:eastAsia="標楷體" w:hAnsi="標楷體"/>
                <w:kern w:val="0"/>
              </w:rPr>
            </w:pPr>
            <w:r w:rsidRPr="00EA6D6E">
              <w:rPr>
                <w:rFonts w:ascii="標楷體" w:eastAsia="標楷體" w:hAnsi="標楷體" w:hint="eastAsia"/>
                <w:kern w:val="0"/>
              </w:rPr>
              <w:t>3.已完成化學藥品擺設改善。</w:t>
            </w:r>
          </w:p>
        </w:tc>
      </w:tr>
      <w:tr w:rsidR="004851AE" w:rsidTr="004851AE">
        <w:tc>
          <w:tcPr>
            <w:tcW w:w="2552" w:type="dxa"/>
          </w:tcPr>
          <w:p w:rsidR="004851AE" w:rsidRPr="00F22C7A" w:rsidRDefault="004851AE" w:rsidP="004851AE">
            <w:pPr>
              <w:spacing w:line="340" w:lineRule="exact"/>
              <w:ind w:left="283" w:hangingChars="118" w:hanging="283"/>
              <w:rPr>
                <w:rFonts w:ascii="標楷體" w:eastAsia="標楷體" w:hAnsi="標楷體"/>
                <w:b/>
                <w:szCs w:val="24"/>
              </w:rPr>
            </w:pPr>
            <w:r w:rsidRPr="00F22C7A">
              <w:rPr>
                <w:rFonts w:ascii="標楷體" w:eastAsia="標楷體" w:hAnsi="標楷體"/>
                <w:b/>
                <w:szCs w:val="24"/>
              </w:rPr>
              <w:t>(</w:t>
            </w:r>
            <w:r w:rsidRPr="00F22C7A">
              <w:rPr>
                <w:rFonts w:ascii="標楷體" w:eastAsia="標楷體" w:hAnsi="標楷體" w:hint="eastAsia"/>
                <w:b/>
                <w:szCs w:val="24"/>
              </w:rPr>
              <w:t>三</w:t>
            </w:r>
            <w:r w:rsidRPr="00F22C7A">
              <w:rPr>
                <w:rFonts w:ascii="標楷體" w:eastAsia="標楷體" w:hAnsi="標楷體"/>
                <w:b/>
                <w:szCs w:val="24"/>
              </w:rPr>
              <w:t>)</w:t>
            </w:r>
            <w:r w:rsidRPr="00F22C7A">
              <w:rPr>
                <w:rFonts w:ascii="標楷體" w:eastAsia="標楷體" w:hAnsi="標楷體" w:hint="eastAsia"/>
                <w:b/>
                <w:szCs w:val="24"/>
              </w:rPr>
              <w:t>校園</w:t>
            </w:r>
            <w:r w:rsidRPr="00F22C7A">
              <w:rPr>
                <w:rFonts w:ascii="標楷體" w:eastAsia="標楷體" w:hAnsi="標楷體"/>
                <w:b/>
                <w:szCs w:val="24"/>
              </w:rPr>
              <w:t>災害防救</w:t>
            </w:r>
            <w:r w:rsidRPr="00F22C7A">
              <w:rPr>
                <w:rFonts w:ascii="標楷體" w:eastAsia="標楷體" w:hAnsi="標楷體" w:hint="eastAsia"/>
                <w:b/>
                <w:szCs w:val="24"/>
              </w:rPr>
              <w:t>計畫</w:t>
            </w:r>
            <w:r w:rsidRPr="00F22C7A">
              <w:rPr>
                <w:rFonts w:ascii="標楷體" w:eastAsia="標楷體" w:hAnsi="標楷體"/>
                <w:b/>
                <w:szCs w:val="24"/>
              </w:rPr>
              <w:t>現況查核</w:t>
            </w:r>
          </w:p>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1.請學校針對裝配有可燃性熱水器之學生寄宿舍宣導規定設置CO偵測警報器，以符「桃園縣火災預防自治條例」修正條文規定。</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一、本校學生宿舍目前已全面使用熱泵系統供應熱水，無排放CO問題。</w:t>
            </w:r>
          </w:p>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二、另針對校外賃居生，亦全核配合地區警消單位，訪查寄宿生之生活環境，以杜絕CO中毒問題。</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學務處</w:t>
            </w:r>
          </w:p>
          <w:p w:rsidR="004851AE" w:rsidRPr="00EA6D6E" w:rsidRDefault="004851AE" w:rsidP="004851AE">
            <w:pPr>
              <w:spacing w:line="340" w:lineRule="exact"/>
              <w:jc w:val="center"/>
              <w:rPr>
                <w:rFonts w:ascii="標楷體" w:eastAsia="標楷體" w:hAnsi="標楷體"/>
              </w:rPr>
            </w:pP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如</w:t>
            </w:r>
            <w:r w:rsidRPr="00EA6D6E">
              <w:rPr>
                <w:rFonts w:ascii="標楷體" w:eastAsia="標楷體" w:hAnsi="標楷體"/>
              </w:rPr>
              <w:t>左</w:t>
            </w:r>
            <w:r w:rsidRPr="00EA6D6E">
              <w:rPr>
                <w:rFonts w:ascii="標楷體" w:eastAsia="標楷體" w:hAnsi="標楷體" w:hint="eastAsia"/>
              </w:rPr>
              <w:t>2欄</w:t>
            </w:r>
            <w:r w:rsidRPr="00EA6D6E">
              <w:rPr>
                <w:rFonts w:ascii="標楷體" w:eastAsia="標楷體" w:hAnsi="標楷體"/>
              </w:rPr>
              <w:t>位所示。</w:t>
            </w:r>
          </w:p>
        </w:tc>
      </w:tr>
      <w:tr w:rsidR="004851AE" w:rsidTr="004851AE">
        <w:tc>
          <w:tcPr>
            <w:tcW w:w="2552" w:type="dxa"/>
          </w:tcPr>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2.廚房之工作人員，應定期參加防火避難訓練及研習，並納入全校性防災演練之中。</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由總務處將餐廳納入防火演練計畫,屆時通知餐廳會同參加。</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學務處、</w:t>
            </w:r>
          </w:p>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駐警小隊</w:t>
            </w: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b/>
                <w:u w:val="single"/>
              </w:rPr>
            </w:pPr>
            <w:r w:rsidRPr="00EA6D6E">
              <w:rPr>
                <w:rFonts w:ascii="標楷體" w:eastAsia="標楷體" w:hAnsi="標楷體" w:hint="eastAsia"/>
                <w:b/>
                <w:u w:val="single"/>
              </w:rPr>
              <w:t>學務處：</w:t>
            </w:r>
          </w:p>
          <w:p w:rsidR="004851AE" w:rsidRPr="00EA6D6E" w:rsidRDefault="004851AE" w:rsidP="004851AE">
            <w:pPr>
              <w:spacing w:line="340" w:lineRule="exact"/>
              <w:jc w:val="both"/>
              <w:rPr>
                <w:rFonts w:ascii="標楷體" w:eastAsia="標楷體" w:hAnsi="標楷體"/>
              </w:rPr>
            </w:pPr>
          </w:p>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b/>
                <w:u w:val="single"/>
              </w:rPr>
              <w:t>駐警小隊：</w:t>
            </w:r>
            <w:r w:rsidRPr="00EA6D6E">
              <w:rPr>
                <w:rFonts w:ascii="標楷體" w:eastAsia="標楷體" w:hAnsi="標楷體" w:hint="eastAsia"/>
              </w:rPr>
              <w:t>已將廚房工作人員納入防火避難訓練，並於104年6月4日完成上半年度防災演練。</w:t>
            </w:r>
          </w:p>
        </w:tc>
      </w:tr>
      <w:tr w:rsidR="004851AE" w:rsidTr="004851AE">
        <w:tc>
          <w:tcPr>
            <w:tcW w:w="2552" w:type="dxa"/>
          </w:tcPr>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3.建請於志清湖週邊再加設救生繩索、竹竿或報案電話等設備器材。</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業已完成於志清湖週邊原設救生圈之地點增設救生繩索及竹竿。</w:t>
            </w:r>
          </w:p>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另配合於志清湖週邊標示牌加註報案電話，供緊急連絡用。</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總務處</w:t>
            </w:r>
          </w:p>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園管組</w:t>
            </w: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已於104年4月29日完成增設救生繩索及竹竿，並於標示牌加註報案電話。</w:t>
            </w:r>
          </w:p>
        </w:tc>
      </w:tr>
      <w:tr w:rsidR="004851AE" w:rsidTr="004851AE">
        <w:tc>
          <w:tcPr>
            <w:tcW w:w="2552" w:type="dxa"/>
          </w:tcPr>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4.廚房之滅火器應設於明顯易取用之</w:t>
            </w:r>
            <w:r w:rsidRPr="00F22C7A">
              <w:rPr>
                <w:rFonts w:ascii="標楷體" w:eastAsia="標楷體" w:hAnsi="標楷體" w:hint="eastAsia"/>
                <w:szCs w:val="24"/>
              </w:rPr>
              <w:lastRenderedPageBreak/>
              <w:t>處，張貼使用說明每月進行一次自主檢查，並做成紀錄。</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lastRenderedPageBreak/>
              <w:t>轉知餐廳配合辦理。</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學務處</w:t>
            </w: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rPr>
              <w:t>業依建議事項改善</w:t>
            </w:r>
            <w:r w:rsidRPr="00EA6D6E">
              <w:rPr>
                <w:rFonts w:ascii="標楷體" w:eastAsia="標楷體" w:hAnsi="標楷體" w:hint="eastAsia"/>
              </w:rPr>
              <w:t>，</w:t>
            </w:r>
            <w:r w:rsidRPr="00EA6D6E">
              <w:rPr>
                <w:rFonts w:ascii="標楷體" w:eastAsia="標楷體" w:hAnsi="標楷體"/>
              </w:rPr>
              <w:t>並請餐廳廠商每月進行滅火器自主檢</w:t>
            </w:r>
            <w:r w:rsidRPr="00EA6D6E">
              <w:rPr>
                <w:rFonts w:ascii="標楷體" w:eastAsia="標楷體" w:hAnsi="標楷體"/>
              </w:rPr>
              <w:lastRenderedPageBreak/>
              <w:t>查</w:t>
            </w:r>
            <w:r w:rsidRPr="00EA6D6E">
              <w:rPr>
                <w:rFonts w:ascii="標楷體" w:eastAsia="標楷體" w:hAnsi="標楷體" w:hint="eastAsia"/>
              </w:rPr>
              <w:t>，</w:t>
            </w:r>
            <w:r w:rsidRPr="00EA6D6E">
              <w:rPr>
                <w:rFonts w:ascii="標楷體" w:eastAsia="標楷體" w:hAnsi="標楷體"/>
              </w:rPr>
              <w:t>如附照片</w:t>
            </w:r>
            <w:r w:rsidRPr="00EA6D6E">
              <w:rPr>
                <w:rFonts w:ascii="標楷體" w:eastAsia="標楷體" w:hAnsi="標楷體" w:hint="eastAsia"/>
              </w:rPr>
              <w:t>。</w:t>
            </w:r>
          </w:p>
        </w:tc>
      </w:tr>
      <w:tr w:rsidR="004851AE" w:rsidTr="004851AE">
        <w:tc>
          <w:tcPr>
            <w:tcW w:w="2552" w:type="dxa"/>
          </w:tcPr>
          <w:p w:rsidR="004851AE" w:rsidRPr="00F22C7A" w:rsidRDefault="004851AE" w:rsidP="004851AE">
            <w:pPr>
              <w:spacing w:line="340" w:lineRule="exact"/>
              <w:rPr>
                <w:rFonts w:ascii="標楷體" w:eastAsia="標楷體" w:hAnsi="標楷體"/>
                <w:szCs w:val="24"/>
              </w:rPr>
            </w:pPr>
            <w:r w:rsidRPr="00F22C7A">
              <w:rPr>
                <w:rFonts w:ascii="標楷體" w:eastAsia="標楷體" w:hAnsi="標楷體" w:hint="eastAsia"/>
                <w:szCs w:val="24"/>
              </w:rPr>
              <w:lastRenderedPageBreak/>
              <w:t>二、</w:t>
            </w:r>
            <w:r w:rsidRPr="00F22C7A">
              <w:rPr>
                <w:rFonts w:eastAsia="標楷體" w:hint="eastAsia"/>
                <w:b/>
                <w:szCs w:val="24"/>
              </w:rPr>
              <w:t>其他</w:t>
            </w:r>
            <w:r w:rsidRPr="00F22C7A">
              <w:rPr>
                <w:rFonts w:eastAsia="標楷體"/>
                <w:b/>
                <w:szCs w:val="24"/>
              </w:rPr>
              <w:t>建議</w:t>
            </w:r>
            <w:r w:rsidRPr="00F22C7A">
              <w:rPr>
                <w:rFonts w:eastAsia="標楷體" w:hint="eastAsia"/>
                <w:b/>
                <w:szCs w:val="24"/>
              </w:rPr>
              <w:t>改善</w:t>
            </w:r>
            <w:r w:rsidRPr="00F22C7A">
              <w:rPr>
                <w:rFonts w:eastAsia="標楷體"/>
                <w:b/>
                <w:szCs w:val="24"/>
              </w:rPr>
              <w:t>事項</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rPr>
            </w:pPr>
          </w:p>
        </w:tc>
      </w:tr>
      <w:tr w:rsidR="004851AE" w:rsidTr="004851AE">
        <w:tc>
          <w:tcPr>
            <w:tcW w:w="2552" w:type="dxa"/>
          </w:tcPr>
          <w:p w:rsidR="004851AE" w:rsidRPr="00F22C7A" w:rsidRDefault="004851AE" w:rsidP="004851AE">
            <w:pPr>
              <w:spacing w:line="340" w:lineRule="exact"/>
              <w:ind w:left="283" w:hangingChars="118" w:hanging="283"/>
              <w:rPr>
                <w:rFonts w:ascii="標楷體" w:eastAsia="標楷體" w:hAnsi="標楷體"/>
                <w:b/>
                <w:szCs w:val="24"/>
              </w:rPr>
            </w:pPr>
            <w:r w:rsidRPr="00F22C7A">
              <w:rPr>
                <w:rFonts w:ascii="標楷體" w:eastAsia="標楷體" w:hAnsi="標楷體" w:hint="eastAsia"/>
                <w:b/>
                <w:szCs w:val="24"/>
              </w:rPr>
              <w:t>(一)</w:t>
            </w:r>
            <w:r w:rsidRPr="00F22C7A">
              <w:rPr>
                <w:rFonts w:ascii="標楷體" w:eastAsia="標楷體" w:hAnsi="標楷體"/>
                <w:b/>
                <w:szCs w:val="24"/>
              </w:rPr>
              <w:t>環境保護</w:t>
            </w:r>
            <w:r w:rsidRPr="00F22C7A">
              <w:rPr>
                <w:rFonts w:ascii="標楷體" w:eastAsia="標楷體" w:hAnsi="標楷體" w:hint="eastAsia"/>
                <w:b/>
                <w:szCs w:val="24"/>
              </w:rPr>
              <w:t>及能資源</w:t>
            </w:r>
            <w:r w:rsidRPr="00F22C7A">
              <w:rPr>
                <w:rFonts w:ascii="標楷體" w:eastAsia="標楷體" w:hAnsi="標楷體"/>
                <w:b/>
                <w:szCs w:val="24"/>
              </w:rPr>
              <w:t>管理現況查核</w:t>
            </w:r>
          </w:p>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1.宜建立ISO 14000環境管理系統並取得認證。</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本校目前尚無規劃建立ISO14000環境管理系統並取得認證。</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總務處</w:t>
            </w:r>
          </w:p>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園管組</w:t>
            </w: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本校目前尚無規劃建立ISO14000環境管理系統並取得認證。</w:t>
            </w:r>
          </w:p>
        </w:tc>
      </w:tr>
      <w:tr w:rsidR="004851AE" w:rsidTr="004851AE">
        <w:tc>
          <w:tcPr>
            <w:tcW w:w="2552" w:type="dxa"/>
          </w:tcPr>
          <w:p w:rsidR="004851AE" w:rsidRPr="00F22C7A" w:rsidRDefault="004851AE" w:rsidP="004851AE">
            <w:pPr>
              <w:spacing w:line="340" w:lineRule="exact"/>
              <w:ind w:left="283" w:hangingChars="118" w:hanging="283"/>
              <w:rPr>
                <w:rFonts w:ascii="標楷體" w:eastAsia="標楷體" w:hAnsi="標楷體"/>
                <w:b/>
                <w:szCs w:val="24"/>
              </w:rPr>
            </w:pPr>
            <w:r w:rsidRPr="00F22C7A">
              <w:rPr>
                <w:rFonts w:ascii="標楷體" w:eastAsia="標楷體" w:hAnsi="標楷體"/>
                <w:b/>
                <w:szCs w:val="24"/>
              </w:rPr>
              <w:t>(</w:t>
            </w:r>
            <w:r w:rsidRPr="00F22C7A">
              <w:rPr>
                <w:rFonts w:ascii="標楷體" w:eastAsia="標楷體" w:hAnsi="標楷體" w:hint="eastAsia"/>
                <w:b/>
                <w:szCs w:val="24"/>
              </w:rPr>
              <w:t>二</w:t>
            </w:r>
            <w:r w:rsidRPr="00F22C7A">
              <w:rPr>
                <w:rFonts w:ascii="標楷體" w:eastAsia="標楷體" w:hAnsi="標楷體"/>
                <w:b/>
                <w:szCs w:val="24"/>
              </w:rPr>
              <w:t>)</w:t>
            </w:r>
            <w:r w:rsidRPr="00F22C7A">
              <w:rPr>
                <w:rFonts w:ascii="標楷體" w:eastAsia="標楷體" w:hAnsi="標楷體" w:hint="eastAsia"/>
                <w:b/>
                <w:szCs w:val="24"/>
              </w:rPr>
              <w:t>實驗實習與職業</w:t>
            </w:r>
            <w:r w:rsidRPr="00F22C7A">
              <w:rPr>
                <w:rFonts w:ascii="標楷體" w:eastAsia="標楷體" w:hAnsi="標楷體"/>
                <w:b/>
                <w:szCs w:val="24"/>
              </w:rPr>
              <w:t>安全衛生管理現況查核</w:t>
            </w:r>
          </w:p>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1.職業安衛通識教育之推行，建請開設有關安全衛生通識課程，以較活潑、生活化來介紹化學品、機電安全等知識(除環境、生態相關課程外，宜強化在安全衛生及防救災等相關之課程)。</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目前已開設安全衛生相關通識課有：食品衛生與安全，未來將持續積極爭取學時開設與職業安衛相關之通識課程。</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通識中心</w:t>
            </w:r>
          </w:p>
        </w:tc>
        <w:tc>
          <w:tcPr>
            <w:tcW w:w="3260" w:type="dxa"/>
            <w:shd w:val="clear" w:color="auto" w:fill="auto"/>
            <w:vAlign w:val="center"/>
          </w:tcPr>
          <w:p w:rsidR="004851AE" w:rsidRPr="00CD2B4C" w:rsidRDefault="004851AE" w:rsidP="004851AE">
            <w:pPr>
              <w:spacing w:line="340" w:lineRule="exact"/>
              <w:jc w:val="both"/>
              <w:rPr>
                <w:rFonts w:ascii="標楷體" w:eastAsia="標楷體" w:hAnsi="標楷體"/>
              </w:rPr>
            </w:pPr>
            <w:r w:rsidRPr="00CD2B4C">
              <w:rPr>
                <w:rFonts w:ascii="標楷體" w:eastAsia="標楷體" w:hAnsi="標楷體" w:hint="eastAsia"/>
              </w:rPr>
              <w:t>1.受於學時總量控管限制，目前學時不足增設新課程。</w:t>
            </w:r>
          </w:p>
          <w:p w:rsidR="004851AE" w:rsidRPr="00EA6D6E" w:rsidRDefault="004851AE" w:rsidP="004851AE">
            <w:pPr>
              <w:spacing w:line="340" w:lineRule="exact"/>
              <w:jc w:val="both"/>
              <w:rPr>
                <w:rFonts w:ascii="標楷體" w:eastAsia="標楷體" w:hAnsi="標楷體"/>
              </w:rPr>
            </w:pPr>
            <w:r w:rsidRPr="00CD2B4C">
              <w:rPr>
                <w:rFonts w:ascii="標楷體" w:eastAsia="標楷體" w:hAnsi="標楷體" w:hint="eastAsia"/>
                <w:kern w:val="0"/>
              </w:rPr>
              <w:t>2.有關食品衛生與安全固定於每學年之第二學期開課。為平均修課人數達80人以上之大班教學課程。</w:t>
            </w:r>
          </w:p>
        </w:tc>
      </w:tr>
      <w:tr w:rsidR="004851AE" w:rsidTr="004851AE">
        <w:tc>
          <w:tcPr>
            <w:tcW w:w="2552" w:type="dxa"/>
          </w:tcPr>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2.在每學期開始上實驗室課程，任課老師能宣導實驗室安全衛生應注意事項，並簽名備核，以盡事前告知之責任，同時，也可以保護老師。</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各系所每年辦理新生實驗室安全衛生宣導活動，於實驗室留下宣導內容、活動照片與簽到記錄等書面資料備查。</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研發處、各系所實驗室</w:t>
            </w: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如</w:t>
            </w:r>
            <w:r w:rsidRPr="00EA6D6E">
              <w:rPr>
                <w:rFonts w:ascii="標楷體" w:eastAsia="標楷體" w:hAnsi="標楷體"/>
              </w:rPr>
              <w:t>左</w:t>
            </w:r>
            <w:r w:rsidRPr="00EA6D6E">
              <w:rPr>
                <w:rFonts w:ascii="標楷體" w:eastAsia="標楷體" w:hAnsi="標楷體" w:hint="eastAsia"/>
              </w:rPr>
              <w:t>2欄</w:t>
            </w:r>
            <w:r w:rsidRPr="00EA6D6E">
              <w:rPr>
                <w:rFonts w:ascii="標楷體" w:eastAsia="標楷體" w:hAnsi="標楷體"/>
              </w:rPr>
              <w:t>位所示。</w:t>
            </w:r>
          </w:p>
        </w:tc>
      </w:tr>
      <w:tr w:rsidR="004851AE" w:rsidTr="004851AE">
        <w:tc>
          <w:tcPr>
            <w:tcW w:w="2552" w:type="dxa"/>
          </w:tcPr>
          <w:p w:rsidR="004851AE" w:rsidRPr="00F22C7A" w:rsidRDefault="004851AE" w:rsidP="004851AE">
            <w:pPr>
              <w:spacing w:line="340" w:lineRule="exact"/>
              <w:ind w:left="283" w:hangingChars="118" w:hanging="283"/>
              <w:rPr>
                <w:rFonts w:ascii="標楷體" w:eastAsia="標楷體" w:hAnsi="標楷體"/>
                <w:b/>
                <w:szCs w:val="24"/>
              </w:rPr>
            </w:pPr>
            <w:r w:rsidRPr="00F22C7A">
              <w:rPr>
                <w:rFonts w:ascii="標楷體" w:eastAsia="標楷體" w:hAnsi="標楷體" w:hint="eastAsia"/>
                <w:b/>
                <w:szCs w:val="24"/>
              </w:rPr>
              <w:t>(三)校園</w:t>
            </w:r>
            <w:r w:rsidRPr="00F22C7A">
              <w:rPr>
                <w:rFonts w:ascii="標楷體" w:eastAsia="標楷體" w:hAnsi="標楷體"/>
                <w:b/>
                <w:szCs w:val="24"/>
              </w:rPr>
              <w:t>災害防救</w:t>
            </w:r>
            <w:r w:rsidRPr="00F22C7A">
              <w:rPr>
                <w:rFonts w:ascii="標楷體" w:eastAsia="標楷體" w:hAnsi="標楷體" w:hint="eastAsia"/>
                <w:b/>
                <w:szCs w:val="24"/>
              </w:rPr>
              <w:t>計畫</w:t>
            </w:r>
            <w:r w:rsidRPr="00F22C7A">
              <w:rPr>
                <w:rFonts w:ascii="標楷體" w:eastAsia="標楷體" w:hAnsi="標楷體"/>
                <w:b/>
                <w:szCs w:val="24"/>
              </w:rPr>
              <w:t>現況查核</w:t>
            </w:r>
          </w:p>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1.檢視近五年交通事故共31件，比例偏高，建請於新生訓練時加強校園附近交通環境管制方式及多事故地點原因</w:t>
            </w:r>
            <w:r w:rsidRPr="00F22C7A">
              <w:rPr>
                <w:rFonts w:ascii="標楷體" w:eastAsia="標楷體" w:hAnsi="標楷體" w:hint="eastAsia"/>
                <w:szCs w:val="24"/>
              </w:rPr>
              <w:lastRenderedPageBreak/>
              <w:t>分析介紹，積極強化交通教育宣導工作。</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lastRenderedPageBreak/>
              <w:t>新生訓練時交通安全教育列入訓練課程之一，並請講座就本校周邊易發生事故地點及近2年內龜山地區交通事故</w:t>
            </w:r>
            <w:r w:rsidRPr="00EA6D6E">
              <w:rPr>
                <w:rFonts w:ascii="標楷體" w:eastAsia="標楷體" w:hAnsi="標楷體" w:hint="eastAsia"/>
              </w:rPr>
              <w:lastRenderedPageBreak/>
              <w:t>結合講述說明，以提醒同學注意，有效減少意外事件發生。</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lastRenderedPageBreak/>
              <w:t>學務處</w:t>
            </w: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如</w:t>
            </w:r>
            <w:r w:rsidRPr="00EA6D6E">
              <w:rPr>
                <w:rFonts w:ascii="標楷體" w:eastAsia="標楷體" w:hAnsi="標楷體"/>
              </w:rPr>
              <w:t>左</w:t>
            </w:r>
            <w:r w:rsidRPr="00EA6D6E">
              <w:rPr>
                <w:rFonts w:ascii="標楷體" w:eastAsia="標楷體" w:hAnsi="標楷體" w:hint="eastAsia"/>
              </w:rPr>
              <w:t>2欄</w:t>
            </w:r>
            <w:r w:rsidRPr="00EA6D6E">
              <w:rPr>
                <w:rFonts w:ascii="標楷體" w:eastAsia="標楷體" w:hAnsi="標楷體"/>
              </w:rPr>
              <w:t>位所示。</w:t>
            </w:r>
          </w:p>
        </w:tc>
      </w:tr>
      <w:tr w:rsidR="004851AE" w:rsidTr="004851AE">
        <w:tc>
          <w:tcPr>
            <w:tcW w:w="2552" w:type="dxa"/>
          </w:tcPr>
          <w:p w:rsidR="004851AE" w:rsidRPr="00F22C7A" w:rsidRDefault="004851AE" w:rsidP="004851AE">
            <w:pPr>
              <w:spacing w:line="340" w:lineRule="exact"/>
              <w:ind w:left="252" w:hangingChars="105" w:hanging="252"/>
              <w:rPr>
                <w:rFonts w:ascii="標楷體" w:eastAsia="標楷體" w:hAnsi="標楷體"/>
                <w:szCs w:val="24"/>
              </w:rPr>
            </w:pPr>
            <w:r w:rsidRPr="00F22C7A">
              <w:rPr>
                <w:rFonts w:ascii="標楷體" w:eastAsia="標楷體" w:hAnsi="標楷體" w:hint="eastAsia"/>
                <w:szCs w:val="24"/>
              </w:rPr>
              <w:t>2.學生宿舍建物較老舊，電線路配布凌亂，應速整理以策安全。</w:t>
            </w:r>
          </w:p>
        </w:tc>
        <w:tc>
          <w:tcPr>
            <w:tcW w:w="1828"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已整理將不用線路移除。</w:t>
            </w:r>
          </w:p>
        </w:tc>
        <w:tc>
          <w:tcPr>
            <w:tcW w:w="1417" w:type="dxa"/>
            <w:shd w:val="clear" w:color="auto" w:fill="auto"/>
            <w:vAlign w:val="center"/>
          </w:tcPr>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總務處</w:t>
            </w:r>
          </w:p>
          <w:p w:rsidR="004851AE" w:rsidRPr="00EA6D6E" w:rsidRDefault="004851AE" w:rsidP="004851AE">
            <w:pPr>
              <w:spacing w:line="340" w:lineRule="exact"/>
              <w:jc w:val="center"/>
              <w:rPr>
                <w:rFonts w:ascii="標楷體" w:eastAsia="標楷體" w:hAnsi="標楷體"/>
              </w:rPr>
            </w:pPr>
            <w:r w:rsidRPr="00EA6D6E">
              <w:rPr>
                <w:rFonts w:ascii="標楷體" w:eastAsia="標楷體" w:hAnsi="標楷體" w:hint="eastAsia"/>
              </w:rPr>
              <w:t>營繕組</w:t>
            </w:r>
          </w:p>
        </w:tc>
        <w:tc>
          <w:tcPr>
            <w:tcW w:w="3260" w:type="dxa"/>
            <w:shd w:val="clear" w:color="auto" w:fill="auto"/>
            <w:vAlign w:val="center"/>
          </w:tcPr>
          <w:p w:rsidR="004851AE" w:rsidRPr="00EA6D6E" w:rsidRDefault="004851AE" w:rsidP="004851AE">
            <w:pPr>
              <w:spacing w:line="340" w:lineRule="exact"/>
              <w:jc w:val="both"/>
              <w:rPr>
                <w:rFonts w:ascii="標楷體" w:eastAsia="標楷體" w:hAnsi="標楷體"/>
              </w:rPr>
            </w:pPr>
            <w:r w:rsidRPr="00EA6D6E">
              <w:rPr>
                <w:rFonts w:ascii="標楷體" w:eastAsia="標楷體" w:hAnsi="標楷體" w:hint="eastAsia"/>
              </w:rPr>
              <w:t>針對學生宿舍線路配置凌亂部分已請本校水電維護廠商將現仍使用之線路整束並把廢棄或沒使用之線路剪除目前已</w:t>
            </w:r>
            <w:r w:rsidRPr="00EA6D6E">
              <w:rPr>
                <w:rFonts w:ascii="標楷體" w:eastAsia="標楷體" w:hAnsi="標楷體"/>
              </w:rPr>
              <w:t>改善完成。</w:t>
            </w:r>
          </w:p>
        </w:tc>
      </w:tr>
    </w:tbl>
    <w:p w:rsidR="00171753" w:rsidRDefault="00171753" w:rsidP="00171753">
      <w:pPr>
        <w:spacing w:line="340" w:lineRule="exact"/>
      </w:pPr>
    </w:p>
    <w:sectPr w:rsidR="00171753" w:rsidSect="00726EA4">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0D1" w:rsidRDefault="000E50D1" w:rsidP="00295AC5">
      <w:r>
        <w:separator/>
      </w:r>
    </w:p>
  </w:endnote>
  <w:endnote w:type="continuationSeparator" w:id="0">
    <w:p w:rsidR="000E50D1" w:rsidRDefault="000E50D1" w:rsidP="002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0D1" w:rsidRDefault="000E50D1" w:rsidP="00295AC5">
      <w:r>
        <w:separator/>
      </w:r>
    </w:p>
  </w:footnote>
  <w:footnote w:type="continuationSeparator" w:id="0">
    <w:p w:rsidR="000E50D1" w:rsidRDefault="000E50D1" w:rsidP="00295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C34B0"/>
    <w:multiLevelType w:val="hybridMultilevel"/>
    <w:tmpl w:val="82C0919E"/>
    <w:lvl w:ilvl="0" w:tplc="692E848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360509"/>
    <w:multiLevelType w:val="hybridMultilevel"/>
    <w:tmpl w:val="B5561A0C"/>
    <w:lvl w:ilvl="0" w:tplc="D83880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53"/>
    <w:rsid w:val="0005287E"/>
    <w:rsid w:val="000E50D1"/>
    <w:rsid w:val="00171753"/>
    <w:rsid w:val="0018410E"/>
    <w:rsid w:val="00295AC5"/>
    <w:rsid w:val="00307765"/>
    <w:rsid w:val="003305F2"/>
    <w:rsid w:val="004851AE"/>
    <w:rsid w:val="005C5BAA"/>
    <w:rsid w:val="005D672C"/>
    <w:rsid w:val="0062588F"/>
    <w:rsid w:val="00630761"/>
    <w:rsid w:val="00646733"/>
    <w:rsid w:val="00726EA4"/>
    <w:rsid w:val="007C16FC"/>
    <w:rsid w:val="0085038C"/>
    <w:rsid w:val="00967F37"/>
    <w:rsid w:val="009814BC"/>
    <w:rsid w:val="009A0451"/>
    <w:rsid w:val="00A831F6"/>
    <w:rsid w:val="00A83636"/>
    <w:rsid w:val="00A94332"/>
    <w:rsid w:val="00C20EE6"/>
    <w:rsid w:val="00C441E9"/>
    <w:rsid w:val="00C90E72"/>
    <w:rsid w:val="00D65A5E"/>
    <w:rsid w:val="00D73712"/>
    <w:rsid w:val="00DE028E"/>
    <w:rsid w:val="00E623B0"/>
    <w:rsid w:val="00EA1777"/>
    <w:rsid w:val="00EE5C0A"/>
    <w:rsid w:val="00EF1B4E"/>
    <w:rsid w:val="00F068A7"/>
    <w:rsid w:val="00F22C7A"/>
    <w:rsid w:val="00F71B2E"/>
    <w:rsid w:val="00FA7E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618D3E-524F-4446-A4AE-22DA54E5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1753"/>
    <w:pPr>
      <w:ind w:leftChars="200" w:left="480"/>
    </w:pPr>
  </w:style>
  <w:style w:type="paragraph" w:styleId="a5">
    <w:name w:val="header"/>
    <w:basedOn w:val="a"/>
    <w:link w:val="a6"/>
    <w:uiPriority w:val="99"/>
    <w:unhideWhenUsed/>
    <w:rsid w:val="00295AC5"/>
    <w:pPr>
      <w:tabs>
        <w:tab w:val="center" w:pos="4153"/>
        <w:tab w:val="right" w:pos="8306"/>
      </w:tabs>
      <w:snapToGrid w:val="0"/>
    </w:pPr>
    <w:rPr>
      <w:sz w:val="20"/>
      <w:szCs w:val="20"/>
    </w:rPr>
  </w:style>
  <w:style w:type="character" w:customStyle="1" w:styleId="a6">
    <w:name w:val="頁首 字元"/>
    <w:basedOn w:val="a0"/>
    <w:link w:val="a5"/>
    <w:uiPriority w:val="99"/>
    <w:rsid w:val="00295AC5"/>
    <w:rPr>
      <w:sz w:val="20"/>
      <w:szCs w:val="20"/>
    </w:rPr>
  </w:style>
  <w:style w:type="paragraph" w:styleId="a7">
    <w:name w:val="footer"/>
    <w:basedOn w:val="a"/>
    <w:link w:val="a8"/>
    <w:uiPriority w:val="99"/>
    <w:unhideWhenUsed/>
    <w:rsid w:val="00295AC5"/>
    <w:pPr>
      <w:tabs>
        <w:tab w:val="center" w:pos="4153"/>
        <w:tab w:val="right" w:pos="8306"/>
      </w:tabs>
      <w:snapToGrid w:val="0"/>
    </w:pPr>
    <w:rPr>
      <w:sz w:val="20"/>
      <w:szCs w:val="20"/>
    </w:rPr>
  </w:style>
  <w:style w:type="character" w:customStyle="1" w:styleId="a8">
    <w:name w:val="頁尾 字元"/>
    <w:basedOn w:val="a0"/>
    <w:link w:val="a7"/>
    <w:uiPriority w:val="99"/>
    <w:rsid w:val="00295AC5"/>
    <w:rPr>
      <w:sz w:val="20"/>
      <w:szCs w:val="20"/>
    </w:rPr>
  </w:style>
  <w:style w:type="paragraph" w:styleId="a9">
    <w:name w:val="Balloon Text"/>
    <w:basedOn w:val="a"/>
    <w:link w:val="aa"/>
    <w:uiPriority w:val="99"/>
    <w:semiHidden/>
    <w:unhideWhenUsed/>
    <w:rsid w:val="0085038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0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2015-04-08T01:03:00Z</cp:lastPrinted>
  <dcterms:created xsi:type="dcterms:W3CDTF">2015-04-27T06:23:00Z</dcterms:created>
  <dcterms:modified xsi:type="dcterms:W3CDTF">2017-05-23T08:11:00Z</dcterms:modified>
</cp:coreProperties>
</file>